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F1" w:rsidRPr="00B239F1" w:rsidRDefault="00B239F1" w:rsidP="00B2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239F1">
        <w:rPr>
          <w:rFonts w:ascii="Times New Roman" w:eastAsia="Times New Roman" w:hAnsi="Times New Roman" w:cs="Times New Roman"/>
          <w:b/>
          <w:sz w:val="28"/>
          <w:lang w:eastAsia="ru-RU"/>
        </w:rPr>
        <w:t>ПОСТАНОВЛЕНИЕ</w:t>
      </w:r>
    </w:p>
    <w:p w:rsidR="00B239F1" w:rsidRPr="00B239F1" w:rsidRDefault="00226E5E" w:rsidP="00B23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11 февраля 2020 год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="00B239F1" w:rsidRPr="00B239F1">
        <w:rPr>
          <w:rFonts w:ascii="Times New Roman" w:eastAsia="Times New Roman" w:hAnsi="Times New Roman" w:cs="Times New Roman"/>
          <w:b/>
          <w:sz w:val="28"/>
          <w:lang w:eastAsia="ru-RU"/>
        </w:rPr>
        <w:t>№ 1</w:t>
      </w:r>
      <w:r w:rsidR="005825A9">
        <w:rPr>
          <w:rFonts w:ascii="Times New Roman" w:eastAsia="Times New Roman" w:hAnsi="Times New Roman" w:cs="Times New Roman"/>
          <w:b/>
          <w:sz w:val="28"/>
          <w:lang w:eastAsia="ru-RU"/>
        </w:rPr>
        <w:t>6</w:t>
      </w:r>
      <w:r w:rsidR="00B239F1" w:rsidRPr="00B239F1">
        <w:rPr>
          <w:rFonts w:ascii="Times New Roman" w:eastAsia="Times New Roman" w:hAnsi="Times New Roman" w:cs="Times New Roman"/>
          <w:b/>
          <w:sz w:val="28"/>
          <w:lang w:eastAsia="ru-RU"/>
        </w:rPr>
        <w:t>/2020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bookmarkStart w:id="0" w:name="_GoBack"/>
      <w:bookmarkEnd w:id="0"/>
      <w:r w:rsidR="00B239F1" w:rsidRPr="00B239F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с. </w:t>
      </w:r>
      <w:proofErr w:type="gramStart"/>
      <w:r w:rsidR="00B239F1" w:rsidRPr="00B239F1">
        <w:rPr>
          <w:rFonts w:ascii="Times New Roman" w:eastAsia="Times New Roman" w:hAnsi="Times New Roman" w:cs="Times New Roman"/>
          <w:b/>
          <w:sz w:val="28"/>
          <w:lang w:eastAsia="ru-RU"/>
        </w:rPr>
        <w:t>Мостовое</w:t>
      </w:r>
      <w:proofErr w:type="gramEnd"/>
    </w:p>
    <w:p w:rsidR="00B239F1" w:rsidRPr="00B239F1" w:rsidRDefault="00B239F1" w:rsidP="00B23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239F1" w:rsidRDefault="00B239F1" w:rsidP="00E07724">
      <w:pPr>
        <w:widowControl w:val="0"/>
        <w:autoSpaceDE w:val="0"/>
        <w:autoSpaceDN w:val="0"/>
        <w:adjustRightInd w:val="0"/>
        <w:spacing w:after="0" w:line="240" w:lineRule="auto"/>
        <w:ind w:right="5102"/>
        <w:rPr>
          <w:rFonts w:ascii="Times New Roman CYR" w:eastAsia="Times New Roman" w:hAnsi="Times New Roman CYR" w:cs="Times New Roman CYR"/>
          <w:b/>
          <w:bCs/>
          <w:sz w:val="26"/>
          <w:szCs w:val="24"/>
          <w:lang w:eastAsia="ru-RU"/>
        </w:rPr>
      </w:pPr>
      <w:r w:rsidRPr="00B239F1">
        <w:rPr>
          <w:rFonts w:ascii="Times New Roman CYR" w:eastAsia="Times New Roman" w:hAnsi="Times New Roman CYR" w:cs="Times New Roman CYR"/>
          <w:b/>
          <w:bCs/>
          <w:sz w:val="26"/>
          <w:szCs w:val="24"/>
          <w:lang w:eastAsia="ru-RU"/>
        </w:rPr>
        <w:t xml:space="preserve">О создании Совета территории </w:t>
      </w:r>
      <w:r w:rsidR="00E07724">
        <w:rPr>
          <w:rFonts w:ascii="Times New Roman CYR" w:eastAsia="Times New Roman" w:hAnsi="Times New Roman CYR" w:cs="Times New Roman CYR"/>
          <w:b/>
          <w:bCs/>
          <w:sz w:val="26"/>
          <w:szCs w:val="24"/>
          <w:lang w:eastAsia="ru-RU"/>
        </w:rPr>
        <w:t>Железнодорожненского</w:t>
      </w:r>
      <w:r w:rsidRPr="00B239F1">
        <w:rPr>
          <w:rFonts w:ascii="Times New Roman CYR" w:eastAsia="Times New Roman" w:hAnsi="Times New Roman CYR" w:cs="Times New Roman CYR"/>
          <w:b/>
          <w:bCs/>
          <w:sz w:val="26"/>
          <w:szCs w:val="24"/>
          <w:lang w:eastAsia="ru-RU"/>
        </w:rPr>
        <w:t xml:space="preserve"> сельского поселения</w:t>
      </w:r>
      <w:r w:rsidR="00E07724">
        <w:rPr>
          <w:rFonts w:ascii="Times New Roman CYR" w:eastAsia="Times New Roman" w:hAnsi="Times New Roman CYR" w:cs="Times New Roman CYR"/>
          <w:b/>
          <w:bCs/>
          <w:sz w:val="26"/>
          <w:szCs w:val="24"/>
          <w:lang w:eastAsia="ru-RU"/>
        </w:rPr>
        <w:t xml:space="preserve"> Бахчисарайского</w:t>
      </w:r>
      <w:r w:rsidRPr="00B239F1">
        <w:rPr>
          <w:rFonts w:ascii="Times New Roman CYR" w:eastAsia="Times New Roman" w:hAnsi="Times New Roman CYR" w:cs="Times New Roman CYR"/>
          <w:b/>
          <w:bCs/>
          <w:sz w:val="26"/>
          <w:szCs w:val="24"/>
          <w:lang w:eastAsia="ru-RU"/>
        </w:rPr>
        <w:t xml:space="preserve"> района Республики Крым</w:t>
      </w:r>
    </w:p>
    <w:p w:rsidR="00E07724" w:rsidRPr="00B239F1" w:rsidRDefault="00E07724" w:rsidP="00E07724">
      <w:pPr>
        <w:widowControl w:val="0"/>
        <w:autoSpaceDE w:val="0"/>
        <w:autoSpaceDN w:val="0"/>
        <w:adjustRightInd w:val="0"/>
        <w:spacing w:after="0" w:line="240" w:lineRule="auto"/>
        <w:ind w:right="5102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39F1" w:rsidRDefault="00B239F1" w:rsidP="00B239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г. N 131-ФЗ "Об общих принципах организации местного самоуправления в Российской Федерации", </w:t>
      </w:r>
      <w:r w:rsidR="00E07724" w:rsidRPr="00E07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Крым от 21.08.2014 № 54-ЗРК «Об основах местного самоуправления в Республике Крым»,</w:t>
      </w:r>
      <w:r w:rsidRPr="00B2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муниципального образования Железнодорожненское сельское поселение, </w:t>
      </w:r>
    </w:p>
    <w:p w:rsidR="00347144" w:rsidRPr="00B239F1" w:rsidRDefault="00347144" w:rsidP="00B239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1" w:rsidRPr="00B239F1" w:rsidRDefault="00B239F1" w:rsidP="00B23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239F1" w:rsidRPr="00B239F1" w:rsidRDefault="00B239F1" w:rsidP="00B239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724" w:rsidRPr="00E07724" w:rsidRDefault="00E07724" w:rsidP="00E077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r w:rsidRPr="00E07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на территории муниципального образования Железнодорожненского сельского поселения Бахчисарайского района Республики Крым Совет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7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Железнодорожненского сельского поселения Бахчисарайского района Республики Крым (далее – Совет территории).</w:t>
      </w:r>
    </w:p>
    <w:p w:rsidR="00E07724" w:rsidRPr="00E07724" w:rsidRDefault="00E07724" w:rsidP="00E077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Совете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7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Железнодорожненского сельского поселения Бахчисарайского района Республики Крым района Республики Крым согласно приложению 1.</w:t>
      </w:r>
    </w:p>
    <w:p w:rsidR="00B239F1" w:rsidRPr="00B239F1" w:rsidRDefault="00B239F1" w:rsidP="00E077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 и</w:t>
      </w:r>
      <w:r w:rsidRPr="00B23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подлежит размещению на официальном сайте Железнодорожненского сельского поселения www.geleznodorojnoe.ru, и на информационном стенде в здании администрации Железнодорожненского сельского поселения.</w:t>
      </w:r>
    </w:p>
    <w:p w:rsidR="00B239F1" w:rsidRPr="00B239F1" w:rsidRDefault="00B239F1" w:rsidP="00E077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239F1" w:rsidRPr="00B239F1" w:rsidRDefault="00B239F1" w:rsidP="00B23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1" w:rsidRPr="00B239F1" w:rsidRDefault="00B239F1" w:rsidP="00B23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Железнодорожненского </w:t>
      </w:r>
    </w:p>
    <w:p w:rsidR="00B239F1" w:rsidRPr="00B239F1" w:rsidRDefault="00B239F1" w:rsidP="00B23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- глава администрации </w:t>
      </w:r>
    </w:p>
    <w:p w:rsidR="00B239F1" w:rsidRDefault="00B239F1" w:rsidP="00B23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Железнодорожненского сельского поселения</w:t>
      </w:r>
      <w:r w:rsidRPr="00B23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3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3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3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И.А. Колкунова</w:t>
      </w:r>
      <w:bookmarkEnd w:id="1"/>
    </w:p>
    <w:p w:rsidR="00177457" w:rsidRDefault="001774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77457" w:rsidRPr="00B239F1" w:rsidRDefault="00177457" w:rsidP="00B23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07724" w:rsidRDefault="00E07724" w:rsidP="00E07724">
      <w:pPr>
        <w:spacing w:after="0" w:line="240" w:lineRule="auto"/>
        <w:ind w:left="5245"/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07724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Приложение № 1 </w:t>
      </w:r>
    </w:p>
    <w:p w:rsidR="00B239F1" w:rsidRPr="00E07724" w:rsidRDefault="00E07724" w:rsidP="00E07724">
      <w:pPr>
        <w:spacing w:after="0" w:line="240" w:lineRule="auto"/>
        <w:ind w:left="5245"/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07724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 Постановлению администрации Железнодорожненского сельского поселения № 16 от 11.02.2020</w:t>
      </w:r>
    </w:p>
    <w:p w:rsidR="00B239F1" w:rsidRDefault="00B239F1" w:rsidP="00C64066">
      <w:pPr>
        <w:pStyle w:val="a4"/>
        <w:shd w:val="clear" w:color="auto" w:fill="FFFFFF"/>
        <w:spacing w:after="0"/>
        <w:ind w:firstLine="709"/>
        <w:jc w:val="center"/>
        <w:rPr>
          <w:rStyle w:val="a3"/>
          <w:sz w:val="28"/>
          <w:szCs w:val="28"/>
        </w:rPr>
      </w:pP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center"/>
        <w:rPr>
          <w:sz w:val="28"/>
          <w:szCs w:val="28"/>
        </w:rPr>
      </w:pPr>
      <w:r w:rsidRPr="00C64066">
        <w:rPr>
          <w:rStyle w:val="a3"/>
          <w:sz w:val="28"/>
          <w:szCs w:val="28"/>
        </w:rPr>
        <w:t>Положение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center"/>
        <w:rPr>
          <w:sz w:val="28"/>
          <w:szCs w:val="28"/>
        </w:rPr>
      </w:pPr>
      <w:r w:rsidRPr="00C64066">
        <w:rPr>
          <w:rStyle w:val="a3"/>
          <w:sz w:val="28"/>
          <w:szCs w:val="28"/>
        </w:rPr>
        <w:t xml:space="preserve">о Совете территории </w:t>
      </w:r>
      <w:r>
        <w:rPr>
          <w:rStyle w:val="a3"/>
          <w:sz w:val="28"/>
          <w:szCs w:val="28"/>
        </w:rPr>
        <w:t>Железнодорожненского</w:t>
      </w:r>
      <w:r w:rsidRPr="00C64066">
        <w:rPr>
          <w:rStyle w:val="a3"/>
          <w:sz w:val="28"/>
          <w:szCs w:val="28"/>
        </w:rPr>
        <w:t xml:space="preserve"> сельского поселения</w:t>
      </w:r>
    </w:p>
    <w:p w:rsidR="00C64066" w:rsidRDefault="00C64066" w:rsidP="00C64066">
      <w:pPr>
        <w:pStyle w:val="a4"/>
        <w:shd w:val="clear" w:color="auto" w:fill="FFFFFF"/>
        <w:spacing w:after="0"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Бахчисарайского</w:t>
      </w:r>
      <w:r w:rsidRPr="00C64066">
        <w:rPr>
          <w:rStyle w:val="a3"/>
          <w:sz w:val="28"/>
          <w:szCs w:val="28"/>
        </w:rPr>
        <w:t xml:space="preserve"> района Республики Крым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1. Общие положения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 xml:space="preserve">1.1. Настоящее Положение о Совете территории </w:t>
      </w:r>
      <w:r>
        <w:rPr>
          <w:sz w:val="28"/>
          <w:szCs w:val="28"/>
        </w:rPr>
        <w:t>Железнодорожненского</w:t>
      </w:r>
      <w:r w:rsidRPr="00C6406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Бахчисарайского</w:t>
      </w:r>
      <w:r w:rsidRPr="00C64066">
        <w:rPr>
          <w:sz w:val="28"/>
          <w:szCs w:val="28"/>
        </w:rPr>
        <w:t xml:space="preserve"> района Республики Крым (далее - Положение) определяет основные полномочия, права, порядок формирования и правовой статус Совета территории </w:t>
      </w:r>
      <w:r>
        <w:rPr>
          <w:sz w:val="28"/>
          <w:szCs w:val="28"/>
        </w:rPr>
        <w:t>Железнодорожненского</w:t>
      </w:r>
      <w:r w:rsidRPr="00C6406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Бахчисарайского</w:t>
      </w:r>
      <w:r w:rsidRPr="00C64066">
        <w:rPr>
          <w:sz w:val="28"/>
          <w:szCs w:val="28"/>
        </w:rPr>
        <w:t xml:space="preserve"> района Республики Крым (далее - Совет территории).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1.2. Совет территории является постоянно действующим коллегиальным органом, который создается для взаимодействия главы муниципального образования, сельского совета, администрации поселения с населением территории с целью развития и совершенствования форм участия жителей поселения в самоуправлении и принятии социально значимых решений на всех уровнях организации сообщества.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1.3. Совет территории не является юридическим лицом.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1.4. Совет территории не ведет предпринимательскую деятельность.</w:t>
      </w:r>
    </w:p>
    <w:p w:rsid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1.5. Совет территории не требует финансирования из местного бюджета.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C64066">
        <w:rPr>
          <w:sz w:val="28"/>
          <w:szCs w:val="28"/>
        </w:rPr>
        <w:t xml:space="preserve">Совет территории создается в границах муниципального образования </w:t>
      </w:r>
      <w:r>
        <w:rPr>
          <w:sz w:val="28"/>
          <w:szCs w:val="28"/>
        </w:rPr>
        <w:t>Железнодорожненское</w:t>
      </w:r>
      <w:r w:rsidRPr="00C64066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Бахчисарайского</w:t>
      </w:r>
      <w:r w:rsidRPr="00C64066">
        <w:rPr>
          <w:sz w:val="28"/>
          <w:szCs w:val="28"/>
        </w:rPr>
        <w:t xml:space="preserve"> района Республики Крым.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C64066">
        <w:rPr>
          <w:sz w:val="28"/>
          <w:szCs w:val="28"/>
        </w:rPr>
        <w:t>. Совет территории в своей деятельности руководствуется Конституцией Российской Федерации, Федеральным законом от 06.10.2003 № 131-ФЗ "Об общих принципах организации местного самоуправления в Российской Федерации", законами Республики Крым, Уста</w:t>
      </w:r>
      <w:r>
        <w:rPr>
          <w:sz w:val="28"/>
          <w:szCs w:val="28"/>
        </w:rPr>
        <w:t>вом муниципального образования Железнодорожненское</w:t>
      </w:r>
      <w:r w:rsidRPr="00C64066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Бахчисарайского</w:t>
      </w:r>
      <w:r w:rsidRPr="00C64066">
        <w:rPr>
          <w:sz w:val="28"/>
          <w:szCs w:val="28"/>
        </w:rPr>
        <w:t xml:space="preserve"> района Республики Крым, решениями </w:t>
      </w:r>
      <w:r>
        <w:rPr>
          <w:sz w:val="28"/>
          <w:szCs w:val="28"/>
        </w:rPr>
        <w:t>Железнодорожненского</w:t>
      </w:r>
      <w:r w:rsidRPr="00C64066">
        <w:rPr>
          <w:sz w:val="28"/>
          <w:szCs w:val="28"/>
        </w:rPr>
        <w:t xml:space="preserve"> сельского совета и настоящим Положением.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C64066">
        <w:rPr>
          <w:sz w:val="28"/>
          <w:szCs w:val="28"/>
        </w:rPr>
        <w:t>. Срок полномочий состава Совета территории 5 лет со дня проведения первого заседания Совета территории. В течение месяца после окончания срока полномочий состава Совета территории формируется новый состав в порядке, предусмотренном пунктами 3.7, 3.8 настоящего Положения.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C64066">
        <w:rPr>
          <w:sz w:val="28"/>
          <w:szCs w:val="28"/>
        </w:rPr>
        <w:t>. Любой житель территории поселения, либо работающий на предприятии (учреждении, организации), расположенном на территории поселения, достигший совершеннолетнего возраста, имеет право получать информацию, вносить предложения в Совет территории.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C64066">
        <w:rPr>
          <w:sz w:val="28"/>
          <w:szCs w:val="28"/>
        </w:rPr>
        <w:t>. Деятельность Совета территории основана на принципах: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- законности;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lastRenderedPageBreak/>
        <w:t>- участия жителей в разработке, принятии и реализации решений территориального значения;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- гласности и учета общественного мнения;</w:t>
      </w:r>
    </w:p>
    <w:p w:rsid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- тесного взаимодействия Совета территории с организациями, предприятиями, учреждениями и населением территории.</w:t>
      </w:r>
    </w:p>
    <w:p w:rsidR="00B239F1" w:rsidRPr="00C64066" w:rsidRDefault="00B239F1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center"/>
        <w:rPr>
          <w:b/>
          <w:sz w:val="28"/>
          <w:szCs w:val="28"/>
        </w:rPr>
      </w:pPr>
      <w:r w:rsidRPr="00C64066">
        <w:rPr>
          <w:b/>
          <w:sz w:val="28"/>
          <w:szCs w:val="28"/>
        </w:rPr>
        <w:t>2. Задачи Совета территории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2.1. Содействие формированию на территории поселения развитой сети институтов гражданского общества.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2.2. Обеспечение участия в общественном самоуправлении гражданских институтов и целевых групп населения.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2.3. Создание условий для открытого диалога между жителями поселения и местным самоуправлением.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2.4. Развитие территориального общественного самоуправления.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2.5. Анализ общественного мнения по важнейшим социальным, политическим и экономическим вопросам, обсуждаемым на федеральном, региональном и местном уровнях и затрагивающим интересы большинства населения поселения.</w:t>
      </w:r>
    </w:p>
    <w:p w:rsid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2.6. Учет общественного мнения при принятии управленческих решений.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center"/>
        <w:rPr>
          <w:b/>
          <w:sz w:val="28"/>
          <w:szCs w:val="28"/>
        </w:rPr>
      </w:pPr>
      <w:r w:rsidRPr="00C64066">
        <w:rPr>
          <w:b/>
          <w:sz w:val="28"/>
          <w:szCs w:val="28"/>
        </w:rPr>
        <w:t>3. Структура и порядок формирования Совета территории</w:t>
      </w:r>
    </w:p>
    <w:p w:rsidR="00B83146" w:rsidRPr="00B83146" w:rsidRDefault="00B83146" w:rsidP="00B8314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B83146">
        <w:rPr>
          <w:sz w:val="28"/>
          <w:szCs w:val="28"/>
        </w:rPr>
        <w:t>Совет территории поселения состоит из председателя, заместителя председателя, секретаря и членов Совета.</w:t>
      </w:r>
    </w:p>
    <w:p w:rsidR="00B83146" w:rsidRDefault="00B83146" w:rsidP="00B8314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83146">
        <w:rPr>
          <w:sz w:val="28"/>
          <w:szCs w:val="28"/>
        </w:rPr>
        <w:tab/>
      </w:r>
      <w:r>
        <w:rPr>
          <w:sz w:val="28"/>
          <w:szCs w:val="28"/>
        </w:rPr>
        <w:t xml:space="preserve">Председателем совета территории Железнодорожненского сельского поселения является </w:t>
      </w:r>
      <w:r w:rsidRPr="00B83146">
        <w:rPr>
          <w:sz w:val="28"/>
          <w:szCs w:val="28"/>
        </w:rPr>
        <w:t>Председатель Железнодорожненского сельского совета - глава администрации Железнодорожненского сельского поселения</w:t>
      </w:r>
      <w:r>
        <w:rPr>
          <w:sz w:val="28"/>
          <w:szCs w:val="28"/>
        </w:rPr>
        <w:t>.</w:t>
      </w:r>
    </w:p>
    <w:p w:rsidR="00B83146" w:rsidRPr="00B83146" w:rsidRDefault="00B83146" w:rsidP="00B8314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B83146">
        <w:rPr>
          <w:sz w:val="28"/>
          <w:szCs w:val="28"/>
        </w:rPr>
        <w:t>Совет территории поселения на своем заседании избирает заместителя председателя, секретаря из числа членов Совета территории поселения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3.</w:t>
      </w:r>
      <w:r w:rsidR="00B83146">
        <w:rPr>
          <w:sz w:val="28"/>
          <w:szCs w:val="28"/>
        </w:rPr>
        <w:t>4</w:t>
      </w:r>
      <w:r w:rsidRPr="00C64066">
        <w:rPr>
          <w:sz w:val="28"/>
          <w:szCs w:val="28"/>
        </w:rPr>
        <w:t>. В состав Совета территории могут входить: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 xml:space="preserve">- депутаты </w:t>
      </w:r>
      <w:r>
        <w:rPr>
          <w:sz w:val="28"/>
          <w:szCs w:val="28"/>
        </w:rPr>
        <w:t>Бахчисарайского</w:t>
      </w:r>
      <w:r w:rsidRPr="00C64066">
        <w:rPr>
          <w:sz w:val="28"/>
          <w:szCs w:val="28"/>
        </w:rPr>
        <w:t xml:space="preserve"> районного совета Республики Крым;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 xml:space="preserve">- депутаты </w:t>
      </w:r>
      <w:r>
        <w:rPr>
          <w:sz w:val="28"/>
          <w:szCs w:val="28"/>
        </w:rPr>
        <w:t>Железнодорожненского</w:t>
      </w:r>
      <w:r w:rsidRPr="00C64066">
        <w:rPr>
          <w:sz w:val="28"/>
          <w:szCs w:val="28"/>
        </w:rPr>
        <w:t xml:space="preserve"> сельского совета </w:t>
      </w:r>
      <w:r>
        <w:rPr>
          <w:sz w:val="28"/>
          <w:szCs w:val="28"/>
        </w:rPr>
        <w:t>Бахчисарайского</w:t>
      </w:r>
      <w:r w:rsidRPr="00C64066">
        <w:rPr>
          <w:sz w:val="28"/>
          <w:szCs w:val="28"/>
        </w:rPr>
        <w:t xml:space="preserve"> района Республики Крым;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- представители политических, ветеранских, общественных, молодежных организаций, общественных советов иных органов территориального общественного самоуправления, действующих на территории поселения;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- представители предприятий, организаций, учреждений различных форм собственности, расположенных на территории поселения;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- представители органов социальной защиты населения, образования, здравоохранения, культуры и спорта;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- предприниматели, осуществляющие деятельность на данной территории;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- представители жилищных эксплуатирующих организаций, осуществляющих обслуживание жилого фонда территории;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- председатели органов территориального общественного самоуправления, старшие по дому (подъезду), старосты сельских населенных пунктов;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- представители органов правопорядка;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t>- представители духовенства;</w:t>
      </w:r>
    </w:p>
    <w:p w:rsidR="00C64066" w:rsidRPr="00C64066" w:rsidRDefault="00C64066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4066">
        <w:rPr>
          <w:sz w:val="28"/>
          <w:szCs w:val="28"/>
        </w:rPr>
        <w:lastRenderedPageBreak/>
        <w:t>- любой житель территории поселения, либо работающий на предприятии (учреждении, организации), расположенном на территории поселения, достигший совершеннолетнего возраста.</w:t>
      </w:r>
    </w:p>
    <w:p w:rsidR="00FD7EE9" w:rsidRDefault="00FD7EE9" w:rsidP="00C6406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B6751A" w:rsidRPr="00B6751A" w:rsidRDefault="00B6751A" w:rsidP="00FD7EE9">
      <w:pPr>
        <w:tabs>
          <w:tab w:val="left" w:pos="8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Организация деятельности Совета территории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. Организационной формой деятельности Совета территории является заседание, обеспечивающее коллективное обсуждение вопросов, включенных в повестку дня, и принятие обоснованных решений.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Заседания Совета территории проводятся на регулярной основе, но не реже одного раза в </w:t>
      </w:r>
      <w:r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квартал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Заседание считается правомочным при участии в нем более половины списочного состава членов совета.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. Итоговым документом Совета территории является протокол заседания Совета территории.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Принятые на заседании решения по вопросам, включенным в повестку дня, вносятся в протокол заседания Совета территории и имеют рекомендательный характер. Решения считаются принятыми, если за них проголосовало более половины присутствующих членов Совета территории. В случае равенства голосов голос председателя считается решающим.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Председатель Совета территории: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доводит до сведения жителей данной территории муниципальные правовые акты по социально значимым вопросам жизнедеятельности сельского поселения;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организует совместно с представителями администрации сельского поселения прием населения, рассматривает, в пределах своей компетенции, заявления, жалобы и предложения жителей сельского поселения;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подписывает протокол заседаний Совета территории и его решения;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Заместитель председателя Совета территории: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обеспечивает организацию информирования населения о деятельности Совета территории;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- исполняет обязанности председателя Совета территории в его отсутствие.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>4.7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Председатель Совета территории подотчетен </w:t>
      </w:r>
      <w:r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Железнодорожненскому 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</w:t>
      </w:r>
      <w:r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совету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, членам совета.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. Секретарь Совета территории: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организует проведение заседаний Совета территории;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организовывает регистрацию членов Совета территории и приглашенных участников заседаний;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- ведет протоколы заседаний Совета территории, оформляет выписки из протоколов;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организует проведение общественных приемных руководителей администрации сельского поселения с жителями сельского поселения;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- ведет учет устных и письменных обращений граждан в Совет территории и организует их исполнение в порядке, установленном законодательством;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своевременно информируют Совет территории по текущим проблемам на территории сельского поселения;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оказывают содействие в работе по исполнению обращений жителей территории.</w:t>
      </w:r>
    </w:p>
    <w:p w:rsid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</w:t>
      </w:r>
      <w:r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заседании Совета территории могут принимать участие с правом совещательного голоса приглашенные депутаты, </w:t>
      </w:r>
      <w:r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представители служб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заинтересованных в рассмотрении вопросов, вынесенных на заседание Совета территории.</w:t>
      </w:r>
    </w:p>
    <w:p w:rsidR="005825A9" w:rsidRPr="00B6751A" w:rsidRDefault="005825A9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4.10</w:t>
      </w:r>
      <w:r w:rsidRPr="005825A9">
        <w:rPr>
          <w:rFonts w:ascii="Times New Roman" w:eastAsia="Times New Roman" w:hAnsi="Times New Roman" w:cs="Times New Roman"/>
          <w:sz w:val="28"/>
          <w:szCs w:val="24"/>
          <w:lang w:eastAsia="ru-RU"/>
        </w:rPr>
        <w:t>.Территориальный совет по итогам заседания определяет три делегата для участия в работе заседаний Совета территории района.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894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51A" w:rsidRPr="00B6751A" w:rsidRDefault="00B6751A" w:rsidP="00FD7EE9">
      <w:pPr>
        <w:tabs>
          <w:tab w:val="left" w:pos="8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Полномочия, права и ответственность Совета территории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894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К числу полномочий Совета территории относятся: 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- взаимодействие с предприятиями, организациями, учреждениями различных организационно-правовых форм, органами территориального общественного самоуправления, товариществами собственников жилья, управляющими компаниями, другими жилищными эксплуатирующими организациями, гаражно-строительными кооперативами, иными общественными организациями, объединениями по вопросам местного значения;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рассмотрение вопросов местного значения, касающихся интересов жителей сельского поселения;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обсуждение проблем благоустройства сельского поселения, сохранности, надлежащего обслуживания жилищного фонда и социальных объектов; 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организация населения для участия в работах по благоустройству и соблюдению санитарно-гигиенических норм по месту жительства, озеленению сельского поселения;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организация населения для участия в мероприятиях по охране окружающей среды;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обсуждение проектов муниципальных правовых актов органов местного самоуправления по наиболее важным вопросам жизнедеятельности сельского поселения;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информирование граждан на заседании Совета территории о работе в отчетном периоде;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содействие практическому осуществлению мероприятий органов местного самоуправления посредством их пропаганды среди населения и их привлечения к непосредственной работе по выполнению этих мероприятий;</w:t>
      </w:r>
    </w:p>
    <w:p w:rsidR="0000405B" w:rsidRPr="00FD7EE9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осуществление общественного контроля за качеством выполненных службами жилищно-коммунального хозяйства ремонтных работ в жилищном фонде, на объектах социальной инфраструктуры сельского поселения;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- взаимодействие с органами социальной защиты населения в вопросах оказания адресно-заявительной помощи населению сельского поселения, социальной профилактики;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участие в организации социокультурной работы с населением. Совместно с администрацией </w:t>
      </w:r>
      <w:r w:rsidR="0000405B"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организация проведения культурно - массовых и спортивных мероприятий с населением на территории сельского поселения, содействие развитию народного творчества;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привлечение </w:t>
      </w:r>
      <w:r w:rsidR="0000405B"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населения сельского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для участия в конкурсах и других мероприятиях;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привлечение населения к участию в работе по сохранению и развитию исторических и культурных традиций на данной территории;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Совет территории вносит предложения по развитию местного самоуправления. Совет территории ежегодно представляет отчет по итогам работы в администрацию </w:t>
      </w:r>
      <w:r w:rsidR="0000405B"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Железнодорожненского 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>5.3. Представители Совета территории могут по приглашению участвовать в работе совещаний органов местного самоуправления при рассмотрении вопросов, затрагивающих интересы жителей территории, в подведении итогов работы муниципальных предприятий, учреждений, обслуживающих жителей данной территории.</w:t>
      </w:r>
    </w:p>
    <w:p w:rsidR="00B6751A" w:rsidRPr="00FD7EE9" w:rsidRDefault="00B6751A" w:rsidP="00FD7EE9">
      <w:pPr>
        <w:tabs>
          <w:tab w:val="left" w:pos="89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5.4. Решения Совета территории и действия его членов, нарушающие права и законные интересы граждан или юридических лиц, могут быть обжалованы в администрации </w:t>
      </w:r>
      <w:r w:rsidR="0000405B"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Железнодорожненского сельского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поселения, либо в судебном порядке.</w:t>
      </w:r>
    </w:p>
    <w:p w:rsidR="0000405B" w:rsidRPr="00B6751A" w:rsidRDefault="0000405B" w:rsidP="00FD7EE9">
      <w:pPr>
        <w:tabs>
          <w:tab w:val="left" w:pos="8946"/>
        </w:tabs>
        <w:spacing w:after="0" w:line="240" w:lineRule="auto"/>
        <w:ind w:firstLine="894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51A" w:rsidRPr="00B6751A" w:rsidRDefault="00B6751A" w:rsidP="00FD7EE9">
      <w:pPr>
        <w:tabs>
          <w:tab w:val="left" w:pos="894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75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Заключительные положения</w:t>
      </w:r>
    </w:p>
    <w:p w:rsidR="00B6751A" w:rsidRPr="00B6751A" w:rsidRDefault="00B6751A" w:rsidP="00FD7EE9">
      <w:pPr>
        <w:tabs>
          <w:tab w:val="left" w:pos="8946"/>
        </w:tabs>
        <w:spacing w:after="0" w:line="240" w:lineRule="auto"/>
        <w:ind w:firstLine="894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724" w:rsidRDefault="00B6751A" w:rsidP="00D33EF3">
      <w:pPr>
        <w:tabs>
          <w:tab w:val="left" w:pos="8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 Обращения Совета территории подлежат обязательному рассмотрению администрацией </w:t>
      </w:r>
      <w:r w:rsidR="0000405B"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Железнодорожненского 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поселения, организациями и предприятиями, осуществляющими деятельность на территории </w:t>
      </w:r>
      <w:r w:rsidR="0000405B" w:rsidRPr="00FD7EE9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Железнодорожненского</w:t>
      </w:r>
      <w:r w:rsidRPr="00B67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в соответствии с действующим законодательством.</w:t>
      </w:r>
    </w:p>
    <w:sectPr w:rsidR="00E07724" w:rsidSect="00226E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686"/>
    <w:multiLevelType w:val="multilevel"/>
    <w:tmpl w:val="141E31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C7367ED"/>
    <w:multiLevelType w:val="multilevel"/>
    <w:tmpl w:val="940C3A8E"/>
    <w:lvl w:ilvl="0">
      <w:start w:val="1"/>
      <w:numFmt w:val="decimal"/>
      <w:lvlText w:val="%1."/>
      <w:lvlJc w:val="left"/>
      <w:pPr>
        <w:ind w:left="210" w:hanging="570"/>
      </w:pPr>
    </w:lvl>
    <w:lvl w:ilvl="1">
      <w:start w:val="1"/>
      <w:numFmt w:val="decimal"/>
      <w:lvlText w:val="%1.%2."/>
      <w:lvlJc w:val="left"/>
      <w:pPr>
        <w:ind w:left="76" w:hanging="720"/>
      </w:pPr>
    </w:lvl>
    <w:lvl w:ilvl="2">
      <w:start w:val="1"/>
      <w:numFmt w:val="decimal"/>
      <w:lvlText w:val="%1.%2.%3."/>
      <w:lvlJc w:val="left"/>
      <w:pPr>
        <w:ind w:left="-208" w:hanging="720"/>
      </w:pPr>
      <w:rPr>
        <w:color w:val="FFFFFF"/>
        <w:sz w:val="28"/>
      </w:rPr>
    </w:lvl>
    <w:lvl w:ilvl="3">
      <w:start w:val="1"/>
      <w:numFmt w:val="decimal"/>
      <w:lvlText w:val="%1.%2.%3.%4."/>
      <w:lvlJc w:val="left"/>
      <w:pPr>
        <w:ind w:left="-132" w:hanging="1080"/>
      </w:pPr>
    </w:lvl>
    <w:lvl w:ilvl="4">
      <w:start w:val="1"/>
      <w:numFmt w:val="decimal"/>
      <w:lvlText w:val="%1.%2.%3.%4.%5."/>
      <w:lvlJc w:val="left"/>
      <w:pPr>
        <w:ind w:left="-416" w:hanging="1080"/>
      </w:pPr>
    </w:lvl>
    <w:lvl w:ilvl="5">
      <w:start w:val="1"/>
      <w:numFmt w:val="decimal"/>
      <w:lvlText w:val="%1.%2.%3.%4.%5.%6."/>
      <w:lvlJc w:val="left"/>
      <w:pPr>
        <w:ind w:left="-340" w:hanging="1440"/>
      </w:pPr>
    </w:lvl>
    <w:lvl w:ilvl="6">
      <w:start w:val="1"/>
      <w:numFmt w:val="decimal"/>
      <w:lvlText w:val="%1.%2.%3.%4.%5.%6.%7."/>
      <w:lvlJc w:val="left"/>
      <w:pPr>
        <w:ind w:left="-264" w:hanging="1800"/>
      </w:pPr>
    </w:lvl>
    <w:lvl w:ilvl="7">
      <w:start w:val="1"/>
      <w:numFmt w:val="decimal"/>
      <w:lvlText w:val="%1.%2.%3.%4.%5.%6.%7.%8."/>
      <w:lvlJc w:val="left"/>
      <w:pPr>
        <w:ind w:left="-548" w:hanging="1800"/>
      </w:pPr>
    </w:lvl>
    <w:lvl w:ilvl="8">
      <w:start w:val="1"/>
      <w:numFmt w:val="decimal"/>
      <w:lvlText w:val="%1.%2.%3.%4.%5.%6.%7.%8.%9."/>
      <w:lvlJc w:val="left"/>
      <w:pPr>
        <w:ind w:left="-472" w:hanging="2160"/>
      </w:pPr>
    </w:lvl>
  </w:abstractNum>
  <w:abstractNum w:abstractNumId="2">
    <w:nsid w:val="492270F4"/>
    <w:multiLevelType w:val="multilevel"/>
    <w:tmpl w:val="1FE61F1C"/>
    <w:lvl w:ilvl="0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6B"/>
    <w:rsid w:val="0000405B"/>
    <w:rsid w:val="00177457"/>
    <w:rsid w:val="00226E5E"/>
    <w:rsid w:val="00347144"/>
    <w:rsid w:val="00380F7F"/>
    <w:rsid w:val="005825A9"/>
    <w:rsid w:val="008A695E"/>
    <w:rsid w:val="00B239F1"/>
    <w:rsid w:val="00B6751A"/>
    <w:rsid w:val="00B83146"/>
    <w:rsid w:val="00C64066"/>
    <w:rsid w:val="00D33EF3"/>
    <w:rsid w:val="00E07724"/>
    <w:rsid w:val="00EA5EEB"/>
    <w:rsid w:val="00EB5772"/>
    <w:rsid w:val="00F31289"/>
    <w:rsid w:val="00FD7EE9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4066"/>
    <w:rPr>
      <w:b/>
      <w:bCs/>
    </w:rPr>
  </w:style>
  <w:style w:type="paragraph" w:styleId="a4">
    <w:name w:val="Normal (Web)"/>
    <w:basedOn w:val="a"/>
    <w:uiPriority w:val="99"/>
    <w:unhideWhenUsed/>
    <w:rsid w:val="00C6406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7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3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4066"/>
    <w:rPr>
      <w:b/>
      <w:bCs/>
    </w:rPr>
  </w:style>
  <w:style w:type="paragraph" w:styleId="a4">
    <w:name w:val="Normal (Web)"/>
    <w:basedOn w:val="a"/>
    <w:uiPriority w:val="99"/>
    <w:unhideWhenUsed/>
    <w:rsid w:val="00C6406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7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3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2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1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96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2020-02-12T05:42:00Z</dcterms:created>
  <dcterms:modified xsi:type="dcterms:W3CDTF">2020-02-20T12:42:00Z</dcterms:modified>
</cp:coreProperties>
</file>