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50" w:rsidRDefault="00B65250" w:rsidP="00B65250">
      <w:pPr>
        <w:ind w:left="-284"/>
      </w:pPr>
    </w:p>
    <w:p w:rsidR="007A2D55" w:rsidRPr="00844A03" w:rsidRDefault="007A2D55" w:rsidP="00844A03">
      <w:pPr>
        <w:pStyle w:val="1"/>
        <w:rPr>
          <w:sz w:val="28"/>
          <w:szCs w:val="32"/>
        </w:rPr>
      </w:pPr>
      <w:r w:rsidRPr="00844A03">
        <w:rPr>
          <w:sz w:val="28"/>
          <w:szCs w:val="32"/>
        </w:rPr>
        <w:t>ПОСТАНОВЛЕНИЕ</w:t>
      </w:r>
      <w:r w:rsidR="005F0029">
        <w:rPr>
          <w:sz w:val="28"/>
          <w:szCs w:val="32"/>
        </w:rPr>
        <w:t xml:space="preserve"> </w:t>
      </w:r>
    </w:p>
    <w:p w:rsidR="00844A03" w:rsidRPr="00B34DE4" w:rsidRDefault="00805B8F" w:rsidP="00844A03">
      <w:pPr>
        <w:rPr>
          <w:b/>
          <w:sz w:val="28"/>
          <w:szCs w:val="28"/>
        </w:rPr>
      </w:pPr>
      <w:r>
        <w:rPr>
          <w:b/>
          <w:sz w:val="28"/>
          <w:szCs w:val="28"/>
        </w:rPr>
        <w:t>20 сентября 2019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C6512" w:rsidRPr="00B34DE4">
        <w:rPr>
          <w:b/>
          <w:sz w:val="28"/>
          <w:szCs w:val="28"/>
        </w:rPr>
        <w:t xml:space="preserve">№ </w:t>
      </w:r>
      <w:r w:rsidR="00873DD1" w:rsidRPr="00B34DE4">
        <w:rPr>
          <w:b/>
          <w:sz w:val="28"/>
          <w:szCs w:val="28"/>
        </w:rPr>
        <w:t>91/2019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44A03" w:rsidRPr="00B34DE4">
        <w:rPr>
          <w:b/>
          <w:sz w:val="28"/>
          <w:szCs w:val="28"/>
        </w:rPr>
        <w:t xml:space="preserve">с. </w:t>
      </w:r>
      <w:proofErr w:type="gramStart"/>
      <w:r w:rsidR="00844A03" w:rsidRPr="00B34DE4">
        <w:rPr>
          <w:b/>
          <w:sz w:val="28"/>
          <w:szCs w:val="28"/>
        </w:rPr>
        <w:t>Мостовое</w:t>
      </w:r>
      <w:proofErr w:type="gramEnd"/>
    </w:p>
    <w:p w:rsidR="00844A03" w:rsidRPr="00B34DE4" w:rsidRDefault="00844A03" w:rsidP="00844A03">
      <w:pPr>
        <w:rPr>
          <w:b/>
          <w:sz w:val="28"/>
          <w:szCs w:val="28"/>
        </w:rPr>
      </w:pPr>
    </w:p>
    <w:p w:rsidR="0013345A" w:rsidRPr="00B34DE4" w:rsidRDefault="005F0029" w:rsidP="0013345A">
      <w:pPr>
        <w:ind w:right="3971"/>
        <w:jc w:val="both"/>
        <w:rPr>
          <w:b/>
          <w:sz w:val="28"/>
          <w:szCs w:val="28"/>
        </w:rPr>
      </w:pPr>
      <w:r w:rsidRPr="00B34DE4">
        <w:rPr>
          <w:b/>
          <w:sz w:val="28"/>
          <w:szCs w:val="28"/>
        </w:rPr>
        <w:t>О внесении изменений в постановление администрации Железнодорожненского сельского поселения от 16.10.2018 № 176/2018 «</w:t>
      </w:r>
      <w:r w:rsidR="00DC4905" w:rsidRPr="00B34DE4">
        <w:rPr>
          <w:b/>
          <w:sz w:val="28"/>
          <w:szCs w:val="28"/>
        </w:rPr>
        <w:t>Об утверждении Методики расчета объемов межбюджетных трансфертов, передаваемых из бюджета Железнодорожненского сельского поселения Бахчисарайского района Республики Крым в бюджет Бахчисарайского района Республики Крым</w:t>
      </w:r>
      <w:r w:rsidR="002959F6" w:rsidRPr="00B34DE4">
        <w:rPr>
          <w:b/>
          <w:sz w:val="28"/>
          <w:szCs w:val="28"/>
        </w:rPr>
        <w:t>,</w:t>
      </w:r>
      <w:r w:rsidR="00DC4905" w:rsidRPr="00B34DE4">
        <w:rPr>
          <w:b/>
          <w:sz w:val="28"/>
          <w:szCs w:val="28"/>
        </w:rPr>
        <w:t xml:space="preserve"> на исполнение полномочий контрольно-счетного органа Железнодорожненского сельского поселения по осуществлению внешнего муниципального финансового контроля</w:t>
      </w:r>
      <w:r w:rsidRPr="00B34DE4">
        <w:rPr>
          <w:b/>
          <w:sz w:val="28"/>
          <w:szCs w:val="28"/>
        </w:rPr>
        <w:t>»</w:t>
      </w:r>
    </w:p>
    <w:p w:rsidR="00DC4905" w:rsidRPr="00B34DE4" w:rsidRDefault="00DC4905" w:rsidP="0013345A">
      <w:pPr>
        <w:ind w:right="3971"/>
        <w:jc w:val="both"/>
        <w:rPr>
          <w:sz w:val="28"/>
          <w:szCs w:val="28"/>
        </w:rPr>
      </w:pPr>
    </w:p>
    <w:p w:rsidR="0023334F" w:rsidRPr="00B34DE4" w:rsidRDefault="00844A03" w:rsidP="00DC4905">
      <w:pPr>
        <w:ind w:firstLine="709"/>
        <w:jc w:val="both"/>
        <w:rPr>
          <w:sz w:val="28"/>
          <w:szCs w:val="28"/>
        </w:rPr>
      </w:pPr>
      <w:r w:rsidRPr="00B34DE4">
        <w:rPr>
          <w:sz w:val="28"/>
          <w:szCs w:val="28"/>
        </w:rPr>
        <w:t xml:space="preserve"> </w:t>
      </w:r>
      <w:r w:rsidR="00DC4905" w:rsidRPr="00B34DE4">
        <w:rPr>
          <w:sz w:val="28"/>
          <w:szCs w:val="28"/>
        </w:rPr>
        <w:t xml:space="preserve">В соответствии со статьями 142, 142.5 Бюджетного кодекса Российской Федерации в целях исполнения обязательств </w:t>
      </w:r>
      <w:proofErr w:type="gramStart"/>
      <w:r w:rsidR="00DC4905" w:rsidRPr="00B34DE4">
        <w:rPr>
          <w:sz w:val="28"/>
          <w:szCs w:val="28"/>
        </w:rPr>
        <w:t>согласно соглашения</w:t>
      </w:r>
      <w:proofErr w:type="gramEnd"/>
      <w:r w:rsidR="00DC4905" w:rsidRPr="00B34DE4">
        <w:rPr>
          <w:sz w:val="28"/>
          <w:szCs w:val="28"/>
        </w:rPr>
        <w:t xml:space="preserve"> о передаче части полномочий от 11 декабря 2014 года, Уставом Железнодорожненского сельского поселения Бахчисарайского района Республики Крым</w:t>
      </w:r>
      <w:r w:rsidR="0023334F" w:rsidRPr="00B34DE4">
        <w:rPr>
          <w:sz w:val="28"/>
          <w:szCs w:val="28"/>
        </w:rPr>
        <w:t xml:space="preserve"> </w:t>
      </w:r>
    </w:p>
    <w:p w:rsidR="002160FF" w:rsidRPr="00BC68A6" w:rsidRDefault="002160FF" w:rsidP="0023334F">
      <w:pPr>
        <w:jc w:val="both"/>
      </w:pPr>
    </w:p>
    <w:p w:rsidR="0023334F" w:rsidRPr="00B34DE4" w:rsidRDefault="0023334F" w:rsidP="0023334F">
      <w:pPr>
        <w:jc w:val="both"/>
        <w:rPr>
          <w:b/>
          <w:sz w:val="28"/>
          <w:szCs w:val="28"/>
        </w:rPr>
      </w:pPr>
      <w:r w:rsidRPr="00B34DE4">
        <w:rPr>
          <w:b/>
          <w:sz w:val="28"/>
          <w:szCs w:val="28"/>
        </w:rPr>
        <w:t>ПОСТАНОВЛЯЮ:</w:t>
      </w:r>
    </w:p>
    <w:p w:rsidR="0023334F" w:rsidRPr="00B34DE4" w:rsidRDefault="0023334F" w:rsidP="0023334F">
      <w:pPr>
        <w:jc w:val="both"/>
        <w:rPr>
          <w:sz w:val="28"/>
          <w:szCs w:val="28"/>
        </w:rPr>
      </w:pPr>
    </w:p>
    <w:p w:rsidR="005F0029" w:rsidRPr="00B34DE4" w:rsidRDefault="005F0029" w:rsidP="00626ED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34DE4">
        <w:rPr>
          <w:color w:val="000000"/>
          <w:sz w:val="28"/>
          <w:szCs w:val="28"/>
          <w:shd w:val="clear" w:color="auto" w:fill="FFFFFF"/>
        </w:rPr>
        <w:t>1. Внести в постановление администрации Железнодорожненского сельского поселения от 16.10.2018 № 176/2018 «Об у</w:t>
      </w:r>
      <w:r w:rsidR="00626ED5" w:rsidRPr="00B34DE4">
        <w:rPr>
          <w:color w:val="000000"/>
          <w:sz w:val="28"/>
          <w:szCs w:val="28"/>
          <w:shd w:val="clear" w:color="auto" w:fill="FFFFFF"/>
        </w:rPr>
        <w:t>твер</w:t>
      </w:r>
      <w:r w:rsidRPr="00B34DE4">
        <w:rPr>
          <w:color w:val="000000"/>
          <w:sz w:val="28"/>
          <w:szCs w:val="28"/>
          <w:shd w:val="clear" w:color="auto" w:fill="FFFFFF"/>
        </w:rPr>
        <w:t>ждении</w:t>
      </w:r>
      <w:r w:rsidR="00626ED5" w:rsidRPr="00B34DE4">
        <w:rPr>
          <w:color w:val="000000"/>
          <w:sz w:val="28"/>
          <w:szCs w:val="28"/>
          <w:shd w:val="clear" w:color="auto" w:fill="FFFFFF"/>
        </w:rPr>
        <w:t xml:space="preserve"> </w:t>
      </w:r>
      <w:r w:rsidR="00B83DDA" w:rsidRPr="00B34DE4">
        <w:rPr>
          <w:color w:val="000000"/>
          <w:sz w:val="28"/>
          <w:szCs w:val="28"/>
          <w:shd w:val="clear" w:color="auto" w:fill="FFFFFF"/>
        </w:rPr>
        <w:t>Методик</w:t>
      </w:r>
      <w:r w:rsidRPr="00B34DE4">
        <w:rPr>
          <w:color w:val="000000"/>
          <w:sz w:val="28"/>
          <w:szCs w:val="28"/>
          <w:shd w:val="clear" w:color="auto" w:fill="FFFFFF"/>
        </w:rPr>
        <w:t>и</w:t>
      </w:r>
      <w:r w:rsidR="00B83DDA" w:rsidRPr="00B34DE4">
        <w:rPr>
          <w:color w:val="000000"/>
          <w:sz w:val="28"/>
          <w:szCs w:val="28"/>
          <w:shd w:val="clear" w:color="auto" w:fill="FFFFFF"/>
        </w:rPr>
        <w:t xml:space="preserve"> расчета объемов межбюджетных трансфертов, передаваемых из бюджета Железнодорожненского сельского поселения Бахчисарайского района Республики Крым в бюджет Бахчисарайского района Республики Крым на исполнение полномочий контрольно-счетного органа Железнодорожненского сельского поселения по осуществлению внешнего муниципального финансового контроля</w:t>
      </w:r>
      <w:r w:rsidRPr="00B34DE4">
        <w:rPr>
          <w:color w:val="000000"/>
          <w:sz w:val="28"/>
          <w:szCs w:val="28"/>
          <w:shd w:val="clear" w:color="auto" w:fill="FFFFFF"/>
        </w:rPr>
        <w:t>» следующие изменения:</w:t>
      </w:r>
    </w:p>
    <w:p w:rsidR="005F0029" w:rsidRPr="00B34DE4" w:rsidRDefault="005F0029" w:rsidP="00626ED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34DE4">
        <w:rPr>
          <w:color w:val="000000"/>
          <w:sz w:val="28"/>
          <w:szCs w:val="28"/>
          <w:shd w:val="clear" w:color="auto" w:fill="FFFFFF"/>
        </w:rPr>
        <w:t>1.1. Приложение 1 к постановлению изложить в новой редакции.</w:t>
      </w:r>
    </w:p>
    <w:p w:rsidR="00626ED5" w:rsidRPr="00B34DE4" w:rsidRDefault="00626ED5" w:rsidP="00626ED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34DE4">
        <w:rPr>
          <w:color w:val="000000"/>
          <w:sz w:val="28"/>
          <w:szCs w:val="28"/>
          <w:shd w:val="clear" w:color="auto" w:fill="FFFFFF"/>
        </w:rPr>
        <w:t>2.</w:t>
      </w:r>
      <w:r w:rsidR="00805B8F">
        <w:rPr>
          <w:color w:val="000000"/>
          <w:sz w:val="28"/>
          <w:szCs w:val="28"/>
          <w:shd w:val="clear" w:color="auto" w:fill="FFFFFF"/>
        </w:rPr>
        <w:t xml:space="preserve"> </w:t>
      </w:r>
      <w:r w:rsidRPr="00B34DE4">
        <w:rPr>
          <w:color w:val="000000"/>
          <w:sz w:val="28"/>
          <w:szCs w:val="28"/>
          <w:shd w:val="clear" w:color="auto" w:fill="FFFFFF"/>
        </w:rPr>
        <w:t>Настоящее постановление вступает в силу с 01 января 201</w:t>
      </w:r>
      <w:r w:rsidR="0038441D" w:rsidRPr="00B34DE4">
        <w:rPr>
          <w:color w:val="000000"/>
          <w:sz w:val="28"/>
          <w:szCs w:val="28"/>
          <w:shd w:val="clear" w:color="auto" w:fill="FFFFFF"/>
        </w:rPr>
        <w:t>9</w:t>
      </w:r>
      <w:r w:rsidRPr="00B34DE4">
        <w:rPr>
          <w:color w:val="000000"/>
          <w:sz w:val="28"/>
          <w:szCs w:val="28"/>
          <w:shd w:val="clear" w:color="auto" w:fill="FFFFFF"/>
        </w:rPr>
        <w:t xml:space="preserve"> года. </w:t>
      </w:r>
    </w:p>
    <w:p w:rsidR="00626ED5" w:rsidRPr="00B34DE4" w:rsidRDefault="00626ED5" w:rsidP="00626ED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34DE4">
        <w:rPr>
          <w:color w:val="000000"/>
          <w:sz w:val="28"/>
          <w:szCs w:val="28"/>
          <w:shd w:val="clear" w:color="auto" w:fill="FFFFFF"/>
        </w:rPr>
        <w:t>3</w:t>
      </w:r>
      <w:r w:rsidR="005F0029" w:rsidRPr="00B34DE4">
        <w:rPr>
          <w:color w:val="000000"/>
          <w:sz w:val="28"/>
          <w:szCs w:val="28"/>
          <w:shd w:val="clear" w:color="auto" w:fill="FFFFFF"/>
        </w:rPr>
        <w:t xml:space="preserve">. </w:t>
      </w:r>
      <w:r w:rsidRPr="00B34DE4">
        <w:rPr>
          <w:color w:val="000000"/>
          <w:sz w:val="28"/>
          <w:szCs w:val="28"/>
          <w:shd w:val="clear" w:color="auto" w:fill="FFFFFF"/>
        </w:rPr>
        <w:t xml:space="preserve">Опубликовать настоящее решение на информационном стенде в здании администрации Железнодорожненского сельского поселения и на официальном сайте Администрации в сети Интернет www.geleznodorojnoe.ru. </w:t>
      </w:r>
    </w:p>
    <w:p w:rsidR="0023334F" w:rsidRPr="00B34DE4" w:rsidRDefault="00626ED5" w:rsidP="00626ED5">
      <w:pPr>
        <w:ind w:firstLine="567"/>
        <w:jc w:val="both"/>
        <w:rPr>
          <w:b/>
          <w:sz w:val="28"/>
          <w:szCs w:val="28"/>
        </w:rPr>
      </w:pPr>
      <w:r w:rsidRPr="00B34DE4">
        <w:rPr>
          <w:color w:val="000000"/>
          <w:sz w:val="28"/>
          <w:szCs w:val="28"/>
          <w:shd w:val="clear" w:color="auto" w:fill="FFFFFF"/>
        </w:rPr>
        <w:t>4</w:t>
      </w:r>
      <w:r w:rsidR="005F0029" w:rsidRPr="00B34DE4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B34DE4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B34DE4">
        <w:rPr>
          <w:color w:val="000000"/>
          <w:sz w:val="28"/>
          <w:szCs w:val="28"/>
          <w:shd w:val="clear" w:color="auto" w:fill="FFFFFF"/>
        </w:rPr>
        <w:t xml:space="preserve"> исполнением настоящего решения оставляю за собой.</w:t>
      </w:r>
      <w:r w:rsidR="0023334F" w:rsidRPr="00B34DE4">
        <w:rPr>
          <w:sz w:val="28"/>
          <w:szCs w:val="28"/>
        </w:rPr>
        <w:t xml:space="preserve"> </w:t>
      </w:r>
    </w:p>
    <w:p w:rsidR="0023334F" w:rsidRPr="00B34DE4" w:rsidRDefault="0023334F" w:rsidP="00626ED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34F" w:rsidRPr="00B34DE4" w:rsidRDefault="0023334F" w:rsidP="0023334F">
      <w:pPr>
        <w:jc w:val="both"/>
        <w:rPr>
          <w:b/>
          <w:bCs/>
          <w:sz w:val="28"/>
          <w:szCs w:val="28"/>
          <w:lang w:val="uk-UA"/>
        </w:rPr>
      </w:pPr>
      <w:r w:rsidRPr="00B34DE4">
        <w:rPr>
          <w:b/>
          <w:bCs/>
          <w:sz w:val="28"/>
          <w:szCs w:val="28"/>
        </w:rPr>
        <w:t>Председатель</w:t>
      </w:r>
      <w:r w:rsidRPr="00B34DE4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23334F" w:rsidRPr="00B34DE4" w:rsidRDefault="0023334F" w:rsidP="0023334F">
      <w:pPr>
        <w:jc w:val="both"/>
        <w:rPr>
          <w:b/>
          <w:bCs/>
          <w:sz w:val="28"/>
          <w:szCs w:val="28"/>
          <w:lang w:val="uk-UA"/>
        </w:rPr>
      </w:pPr>
      <w:r w:rsidRPr="00B34DE4">
        <w:rPr>
          <w:b/>
          <w:bCs/>
          <w:sz w:val="28"/>
          <w:szCs w:val="28"/>
        </w:rPr>
        <w:t>сельского</w:t>
      </w:r>
      <w:r w:rsidRPr="00B34DE4">
        <w:rPr>
          <w:b/>
          <w:bCs/>
          <w:sz w:val="28"/>
          <w:szCs w:val="28"/>
          <w:lang w:val="uk-UA"/>
        </w:rPr>
        <w:t xml:space="preserve"> </w:t>
      </w:r>
      <w:r w:rsidRPr="00B34DE4">
        <w:rPr>
          <w:b/>
          <w:bCs/>
          <w:sz w:val="28"/>
          <w:szCs w:val="28"/>
        </w:rPr>
        <w:t xml:space="preserve">совета </w:t>
      </w:r>
      <w:r w:rsidRPr="00B34DE4">
        <w:rPr>
          <w:b/>
          <w:bCs/>
          <w:sz w:val="28"/>
          <w:szCs w:val="28"/>
          <w:lang w:val="uk-UA"/>
        </w:rPr>
        <w:t>- Глава администрации</w:t>
      </w:r>
    </w:p>
    <w:p w:rsidR="002160FF" w:rsidRDefault="0023334F" w:rsidP="007A2D55">
      <w:pPr>
        <w:jc w:val="both"/>
        <w:rPr>
          <w:b/>
          <w:bCs/>
          <w:lang w:val="uk-UA"/>
        </w:rPr>
      </w:pPr>
      <w:r w:rsidRPr="00B34DE4">
        <w:rPr>
          <w:b/>
          <w:bCs/>
          <w:sz w:val="28"/>
          <w:szCs w:val="28"/>
          <w:lang w:val="uk-UA"/>
        </w:rPr>
        <w:t>Железнодорожненского</w:t>
      </w:r>
      <w:r w:rsidR="009B4604" w:rsidRPr="00B34DE4">
        <w:rPr>
          <w:b/>
          <w:bCs/>
          <w:sz w:val="28"/>
          <w:szCs w:val="28"/>
          <w:lang w:val="uk-UA"/>
        </w:rPr>
        <w:t xml:space="preserve"> сельского поселения</w:t>
      </w:r>
      <w:r w:rsidR="009B4604" w:rsidRPr="00B34DE4">
        <w:rPr>
          <w:b/>
          <w:bCs/>
          <w:sz w:val="28"/>
          <w:szCs w:val="28"/>
          <w:lang w:val="uk-UA"/>
        </w:rPr>
        <w:tab/>
      </w:r>
      <w:r w:rsidR="00805B8F">
        <w:rPr>
          <w:b/>
          <w:bCs/>
          <w:sz w:val="28"/>
          <w:szCs w:val="28"/>
          <w:lang w:val="uk-UA"/>
        </w:rPr>
        <w:tab/>
      </w:r>
      <w:r w:rsidR="00805B8F">
        <w:rPr>
          <w:b/>
          <w:bCs/>
          <w:sz w:val="28"/>
          <w:szCs w:val="28"/>
          <w:lang w:val="uk-UA"/>
        </w:rPr>
        <w:tab/>
      </w:r>
      <w:bookmarkStart w:id="0" w:name="_GoBack"/>
      <w:bookmarkEnd w:id="0"/>
      <w:r w:rsidRPr="00B34DE4">
        <w:rPr>
          <w:b/>
          <w:bCs/>
          <w:sz w:val="28"/>
          <w:szCs w:val="28"/>
          <w:lang w:val="uk-UA"/>
        </w:rPr>
        <w:t>И.А.Колкунова</w:t>
      </w:r>
    </w:p>
    <w:p w:rsidR="00844A03" w:rsidRDefault="00844A03">
      <w:pPr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:rsidR="00844A03" w:rsidRPr="00B83DDA" w:rsidRDefault="00B83DDA" w:rsidP="00B83DDA">
      <w:pPr>
        <w:jc w:val="right"/>
        <w:rPr>
          <w:bCs/>
          <w:lang w:val="uk-UA"/>
        </w:rPr>
      </w:pPr>
      <w:r w:rsidRPr="00B83DDA">
        <w:rPr>
          <w:bCs/>
          <w:lang w:val="uk-UA"/>
        </w:rPr>
        <w:lastRenderedPageBreak/>
        <w:t>Приложение 1</w:t>
      </w:r>
    </w:p>
    <w:p w:rsidR="00B83DDA" w:rsidRPr="00B83DDA" w:rsidRDefault="00B83DDA" w:rsidP="00B83DDA">
      <w:pPr>
        <w:shd w:val="clear" w:color="auto" w:fill="FFFFFF"/>
        <w:tabs>
          <w:tab w:val="left" w:pos="3969"/>
          <w:tab w:val="center" w:pos="5315"/>
        </w:tabs>
        <w:ind w:firstLine="709"/>
        <w:jc w:val="center"/>
        <w:rPr>
          <w:b/>
          <w:lang w:eastAsia="ar-SA"/>
        </w:rPr>
      </w:pPr>
      <w:r w:rsidRPr="00B83DDA">
        <w:rPr>
          <w:b/>
          <w:lang w:eastAsia="ar-SA"/>
        </w:rPr>
        <w:t>ТИПОВАЯ МЕТОДИКА</w:t>
      </w:r>
    </w:p>
    <w:p w:rsidR="00B83DDA" w:rsidRPr="00B83DDA" w:rsidRDefault="00B83DDA" w:rsidP="00B83DDA">
      <w:pPr>
        <w:shd w:val="clear" w:color="auto" w:fill="FFFFFF"/>
        <w:tabs>
          <w:tab w:val="left" w:pos="3969"/>
        </w:tabs>
        <w:ind w:firstLine="709"/>
        <w:jc w:val="center"/>
        <w:rPr>
          <w:b/>
          <w:lang w:eastAsia="ar-SA"/>
        </w:rPr>
      </w:pPr>
      <w:r w:rsidRPr="00B83DDA">
        <w:rPr>
          <w:b/>
          <w:lang w:eastAsia="ar-SA"/>
        </w:rPr>
        <w:t>расчета объемов межбюджетных трансфертов, передаваемых из бюджетов сельских поселений Бахчисарайского района Республики Крым в бюджет Бахчисарайского района Республики Крым на осуществление полномочий контрольно-счетных органов сельских поселений Бахчисарайского района Республики Крым по осуществлению внешнего муниципального финансового контроля</w:t>
      </w:r>
    </w:p>
    <w:p w:rsidR="00B83DDA" w:rsidRPr="00B83DDA" w:rsidRDefault="00B83DDA" w:rsidP="00B83DDA">
      <w:pPr>
        <w:shd w:val="clear" w:color="auto" w:fill="FFFFFF"/>
        <w:ind w:firstLine="709"/>
        <w:jc w:val="both"/>
        <w:rPr>
          <w:lang w:eastAsia="ar-SA"/>
        </w:rPr>
      </w:pPr>
      <w:r w:rsidRPr="00B83DDA">
        <w:rPr>
          <w:lang w:eastAsia="ar-SA"/>
        </w:rPr>
        <w:t> </w:t>
      </w:r>
    </w:p>
    <w:p w:rsidR="00B83DDA" w:rsidRPr="00B83DDA" w:rsidRDefault="00B83DDA" w:rsidP="00B83DDA">
      <w:pPr>
        <w:shd w:val="clear" w:color="auto" w:fill="FFFFFF"/>
        <w:ind w:firstLine="709"/>
        <w:jc w:val="both"/>
        <w:rPr>
          <w:lang w:eastAsia="ar-SA"/>
        </w:rPr>
      </w:pPr>
      <w:r w:rsidRPr="00B83DDA">
        <w:rPr>
          <w:lang w:eastAsia="ar-SA"/>
        </w:rPr>
        <w:t>1. Методика расчета объемов межбюджетных трансфертов, передаваемых из бюджетов поселений Бахчисарайского района Республики Крым</w:t>
      </w:r>
      <w:r w:rsidRPr="00B83DDA">
        <w:rPr>
          <w:b/>
          <w:lang w:eastAsia="ar-SA"/>
        </w:rPr>
        <w:t xml:space="preserve"> </w:t>
      </w:r>
      <w:r w:rsidRPr="00B83DDA">
        <w:rPr>
          <w:lang w:eastAsia="ar-SA"/>
        </w:rPr>
        <w:t>в бюджет Бахчисарайского района Республики Крым</w:t>
      </w:r>
      <w:r w:rsidRPr="00B83DDA">
        <w:rPr>
          <w:b/>
          <w:lang w:eastAsia="ar-SA"/>
        </w:rPr>
        <w:t xml:space="preserve"> </w:t>
      </w:r>
      <w:r w:rsidRPr="00B83DDA">
        <w:rPr>
          <w:lang w:eastAsia="ar-SA"/>
        </w:rPr>
        <w:t>на осуществление полномочий контрольно-счетных органов поселений Бахчисарайского района Республики Крым</w:t>
      </w:r>
      <w:r w:rsidRPr="00B83DDA">
        <w:rPr>
          <w:b/>
          <w:lang w:eastAsia="ar-SA"/>
        </w:rPr>
        <w:t xml:space="preserve"> </w:t>
      </w:r>
      <w:r w:rsidRPr="00B83DDA">
        <w:rPr>
          <w:lang w:eastAsia="ar-SA"/>
        </w:rPr>
        <w:t>по внешнему муниципальному финансовому контролю (далее – Методика), определяет цели предоставления и порядок расчета объемов межбюджетных трансфертов, передаваемых из бюджетов поселений Бахчисарайского района Республики Крым</w:t>
      </w:r>
      <w:r w:rsidRPr="00B83DDA">
        <w:rPr>
          <w:b/>
          <w:lang w:eastAsia="ar-SA"/>
        </w:rPr>
        <w:t xml:space="preserve"> </w:t>
      </w:r>
      <w:r w:rsidRPr="00B83DDA">
        <w:rPr>
          <w:lang w:eastAsia="ar-SA"/>
        </w:rPr>
        <w:t>в бюджет Бахчисарайского района Республики Крым</w:t>
      </w:r>
      <w:r w:rsidRPr="00B83DDA">
        <w:rPr>
          <w:b/>
          <w:lang w:eastAsia="ar-SA"/>
        </w:rPr>
        <w:t xml:space="preserve"> </w:t>
      </w:r>
      <w:r w:rsidRPr="00B83DDA">
        <w:rPr>
          <w:lang w:eastAsia="ar-SA"/>
        </w:rPr>
        <w:t>(далее – межбюджетные трансферты) при передаче полномочий контрольно-счетных органов поселений Бахчисарайского района Республики Крым</w:t>
      </w:r>
      <w:r w:rsidRPr="00B83DDA">
        <w:rPr>
          <w:b/>
          <w:lang w:eastAsia="ar-SA"/>
        </w:rPr>
        <w:t xml:space="preserve"> </w:t>
      </w:r>
      <w:r w:rsidRPr="00B83DDA">
        <w:rPr>
          <w:lang w:eastAsia="ar-SA"/>
        </w:rPr>
        <w:t xml:space="preserve">по осуществлению внешнего муниципального финансового контроля. </w:t>
      </w:r>
    </w:p>
    <w:p w:rsidR="00B83DDA" w:rsidRPr="00B83DDA" w:rsidRDefault="00B83DDA" w:rsidP="00B83DDA">
      <w:pPr>
        <w:shd w:val="clear" w:color="auto" w:fill="FFFFFF"/>
        <w:ind w:firstLine="709"/>
        <w:jc w:val="both"/>
        <w:rPr>
          <w:lang w:eastAsia="ar-SA"/>
        </w:rPr>
      </w:pPr>
      <w:r w:rsidRPr="00B83DDA">
        <w:rPr>
          <w:lang w:eastAsia="ar-SA"/>
        </w:rPr>
        <w:t>2. Межбюджетные трансферты предоставляются в целях финансового обеспечения деятельности Контрольно-счётной палаты Бахчисарайского района Республики Крым</w:t>
      </w:r>
      <w:r w:rsidRPr="00B83DDA">
        <w:rPr>
          <w:b/>
          <w:lang w:eastAsia="ar-SA"/>
        </w:rPr>
        <w:t xml:space="preserve"> </w:t>
      </w:r>
      <w:r w:rsidRPr="00B83DDA">
        <w:rPr>
          <w:lang w:eastAsia="ar-SA"/>
        </w:rPr>
        <w:t>(далее – Контрольно-счётная палата)</w:t>
      </w:r>
      <w:r w:rsidRPr="00B83DDA">
        <w:rPr>
          <w:b/>
          <w:lang w:eastAsia="ar-SA"/>
        </w:rPr>
        <w:t xml:space="preserve"> </w:t>
      </w:r>
      <w:r w:rsidRPr="00B83DDA">
        <w:rPr>
          <w:lang w:eastAsia="ar-SA"/>
        </w:rPr>
        <w:t>в связи с осуществлением ею контрольных и экспертно-аналитических мероприятий (полномочий) в рамках переданных полномочий сельских поселений по осуществлению внешнего муниципального финансового контроля.</w:t>
      </w:r>
    </w:p>
    <w:p w:rsidR="00B83DDA" w:rsidRPr="00B83DDA" w:rsidRDefault="00B83DDA" w:rsidP="00B83DD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B83DDA">
        <w:rPr>
          <w:bCs/>
        </w:rPr>
        <w:t xml:space="preserve">3. </w:t>
      </w:r>
      <w:proofErr w:type="gramStart"/>
      <w:r w:rsidRPr="00B83DDA">
        <w:rPr>
          <w:bCs/>
        </w:rPr>
        <w:t>Объемы межбюджетных трансфертов, предоставляемых из бюджетов сельских поселений Бахчисарайского района Республики Крым (далее – сельские поселения) в бюджет Бахчисарайского района Республики Крым (далее районный бюджет), определяются с учетом необходимости обеспечения оплатой труда с учетом индекса роста оплаты труда работников Контрольно-счётной палаты, осуществляющих переданные полномочия, их материально-технического обеспечения (в том числе обеспечения их мебелью, средствами вычислительной и оргтехники, средствами связи, материальными запасами</w:t>
      </w:r>
      <w:proofErr w:type="gramEnd"/>
      <w:r w:rsidRPr="00B83DDA">
        <w:rPr>
          <w:bCs/>
        </w:rPr>
        <w:t xml:space="preserve"> </w:t>
      </w:r>
      <w:proofErr w:type="gramStart"/>
      <w:r w:rsidRPr="00B83DDA">
        <w:rPr>
          <w:bCs/>
        </w:rPr>
        <w:t>и иными средствами, необходимыми для исполнения полномочий), оплаты транспортных расходов при служебных разъездах и командировках указанных работников, возмещения расходов по оплате горюче-смазочных материалов при использовании личного автотранспорта, а также оплаты договоров гражданско-правового характера</w:t>
      </w:r>
      <w:r w:rsidR="00805B8F">
        <w:rPr>
          <w:bCs/>
        </w:rPr>
        <w:t xml:space="preserve"> </w:t>
      </w:r>
      <w:r w:rsidRPr="00B83DDA">
        <w:rPr>
          <w:bCs/>
        </w:rPr>
        <w:t>(договоров возмездного оказания услуг) в случае привлечения к контрольным и экспертно-аналитическим мероприятиям независимых специалистов и экспертов по следующей формуле:</w:t>
      </w:r>
      <w:proofErr w:type="gramEnd"/>
    </w:p>
    <w:p w:rsidR="00B83DDA" w:rsidRPr="00B83DDA" w:rsidRDefault="00B83DDA" w:rsidP="00B83DDA">
      <w:pPr>
        <w:shd w:val="clear" w:color="auto" w:fill="FFFFFF"/>
        <w:spacing w:after="150"/>
        <w:ind w:firstLine="709"/>
        <w:jc w:val="center"/>
        <w:rPr>
          <w:b/>
          <w:bCs/>
          <w:lang w:eastAsia="ar-SA"/>
        </w:rPr>
      </w:pPr>
      <w:r w:rsidRPr="00B83DDA">
        <w:rPr>
          <w:b/>
          <w:bCs/>
          <w:lang w:eastAsia="ar-SA"/>
        </w:rPr>
        <w:t>ОРТ= (</w:t>
      </w:r>
      <w:r w:rsidRPr="00B83DDA">
        <w:rPr>
          <w:b/>
          <w:lang w:eastAsia="ar-SA"/>
        </w:rPr>
        <w:t xml:space="preserve">ЗП + </w:t>
      </w:r>
      <w:proofErr w:type="gramStart"/>
      <w:r w:rsidRPr="00B83DDA">
        <w:rPr>
          <w:b/>
          <w:lang w:eastAsia="ar-SA"/>
        </w:rPr>
        <w:t>Р</w:t>
      </w:r>
      <w:proofErr w:type="gramEnd"/>
      <w:r w:rsidR="00805B8F">
        <w:rPr>
          <w:b/>
          <w:lang w:eastAsia="ar-SA"/>
        </w:rPr>
        <w:t xml:space="preserve"> </w:t>
      </w:r>
      <w:proofErr w:type="spellStart"/>
      <w:r w:rsidRPr="00B83DDA">
        <w:rPr>
          <w:b/>
          <w:lang w:eastAsia="ar-SA"/>
        </w:rPr>
        <w:t>проч</w:t>
      </w:r>
      <w:proofErr w:type="spellEnd"/>
      <w:r w:rsidR="00805B8F">
        <w:rPr>
          <w:b/>
          <w:lang w:eastAsia="ar-SA"/>
        </w:rPr>
        <w:t xml:space="preserve"> </w:t>
      </w:r>
      <w:r w:rsidRPr="00B83DDA">
        <w:rPr>
          <w:b/>
          <w:lang w:eastAsia="ar-SA"/>
        </w:rPr>
        <w:t xml:space="preserve">і х </w:t>
      </w:r>
      <w:proofErr w:type="spellStart"/>
      <w:r w:rsidRPr="00B83DDA">
        <w:rPr>
          <w:b/>
          <w:lang w:eastAsia="ar-SA"/>
        </w:rPr>
        <w:t>Иинф</w:t>
      </w:r>
      <w:proofErr w:type="spellEnd"/>
      <w:r w:rsidRPr="00B83DDA">
        <w:rPr>
          <w:b/>
          <w:lang w:eastAsia="ar-SA"/>
        </w:rPr>
        <w:t>) / ЧП) х Кор</w:t>
      </w:r>
      <w:r w:rsidRPr="00B83DDA">
        <w:rPr>
          <w:b/>
          <w:bCs/>
          <w:lang w:eastAsia="ar-SA"/>
        </w:rPr>
        <w:t>, где:</w:t>
      </w:r>
    </w:p>
    <w:p w:rsidR="00B83DDA" w:rsidRPr="00B83DDA" w:rsidRDefault="00B83DDA" w:rsidP="00B83DDA">
      <w:pPr>
        <w:widowControl w:val="0"/>
        <w:autoSpaceDE w:val="0"/>
        <w:autoSpaceDN w:val="0"/>
        <w:adjustRightInd w:val="0"/>
        <w:ind w:firstLine="709"/>
        <w:jc w:val="both"/>
      </w:pPr>
      <w:r w:rsidRPr="00B83DDA">
        <w:rPr>
          <w:b/>
        </w:rPr>
        <w:t xml:space="preserve">ОРТ - </w:t>
      </w:r>
      <w:r w:rsidRPr="00B83DDA">
        <w:t xml:space="preserve">общий размер </w:t>
      </w:r>
      <w:r w:rsidRPr="00B83DDA">
        <w:rPr>
          <w:bCs/>
        </w:rPr>
        <w:t>межбюджетного</w:t>
      </w:r>
      <w:r w:rsidRPr="00B83DDA">
        <w:t xml:space="preserve"> трансферта,</w:t>
      </w:r>
      <w:r w:rsidRPr="00B83DDA">
        <w:rPr>
          <w:bCs/>
        </w:rPr>
        <w:t xml:space="preserve"> предоставляемый из бюджета i-го поселения, округленный до целых тысяч рублей;</w:t>
      </w:r>
    </w:p>
    <w:p w:rsidR="00B83DDA" w:rsidRPr="00B83DDA" w:rsidRDefault="00B83DDA" w:rsidP="00B83DDA">
      <w:pPr>
        <w:shd w:val="clear" w:color="auto" w:fill="FFFFFF"/>
        <w:ind w:firstLine="709"/>
        <w:jc w:val="both"/>
        <w:rPr>
          <w:lang w:eastAsia="ar-SA"/>
        </w:rPr>
      </w:pPr>
      <w:r w:rsidRPr="00B83DDA">
        <w:rPr>
          <w:b/>
          <w:lang w:eastAsia="ar-SA"/>
        </w:rPr>
        <w:t>ЗП</w:t>
      </w:r>
      <w:r w:rsidRPr="00B83DDA">
        <w:rPr>
          <w:b/>
          <w:bCs/>
          <w:lang w:eastAsia="ar-SA"/>
        </w:rPr>
        <w:t xml:space="preserve"> - </w:t>
      </w:r>
      <w:r w:rsidRPr="00B83DDA">
        <w:rPr>
          <w:lang w:eastAsia="ar-SA"/>
        </w:rPr>
        <w:t>среднегодовая заработная плата в расчете на год составляет</w:t>
      </w:r>
      <w:r w:rsidR="00805B8F">
        <w:rPr>
          <w:lang w:eastAsia="ar-SA"/>
        </w:rPr>
        <w:t xml:space="preserve"> </w:t>
      </w:r>
      <w:r w:rsidRPr="00B83DDA">
        <w:rPr>
          <w:lang w:eastAsia="ar-SA"/>
        </w:rPr>
        <w:t>1 602 628,00 рублей. Стандартные расходы на оплату труда, установленные согласно нормативных правовых актов представительного органа муниципального образования Бахчисарайский район Республики Крым:</w:t>
      </w:r>
    </w:p>
    <w:p w:rsidR="00B83DDA" w:rsidRPr="00B83DDA" w:rsidRDefault="00B83DDA" w:rsidP="00B83DD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B83DDA">
        <w:rPr>
          <w:b/>
          <w:bCs/>
        </w:rPr>
        <w:t>Р</w:t>
      </w:r>
      <w:proofErr w:type="gramEnd"/>
      <w:r w:rsidRPr="00B83DDA">
        <w:rPr>
          <w:b/>
          <w:bCs/>
        </w:rPr>
        <w:t xml:space="preserve"> проч. і</w:t>
      </w:r>
      <w:r w:rsidRPr="00B83DDA">
        <w:rPr>
          <w:bCs/>
        </w:rPr>
        <w:t xml:space="preserve"> - расчётный</w:t>
      </w:r>
      <w:r w:rsidR="00805B8F">
        <w:rPr>
          <w:bCs/>
        </w:rPr>
        <w:t xml:space="preserve"> </w:t>
      </w:r>
      <w:r w:rsidRPr="00B83DDA">
        <w:rPr>
          <w:bCs/>
        </w:rPr>
        <w:t>объём</w:t>
      </w:r>
      <w:r w:rsidR="00805B8F">
        <w:rPr>
          <w:bCs/>
        </w:rPr>
        <w:t xml:space="preserve"> </w:t>
      </w:r>
      <w:r w:rsidRPr="00B83DDA">
        <w:rPr>
          <w:bCs/>
        </w:rPr>
        <w:t>прочих</w:t>
      </w:r>
      <w:r w:rsidR="00805B8F">
        <w:rPr>
          <w:bCs/>
        </w:rPr>
        <w:t xml:space="preserve"> </w:t>
      </w:r>
      <w:r w:rsidRPr="00B83DDA">
        <w:rPr>
          <w:bCs/>
        </w:rPr>
        <w:t>расходов</w:t>
      </w:r>
      <w:r w:rsidR="00805B8F">
        <w:rPr>
          <w:bCs/>
        </w:rPr>
        <w:t xml:space="preserve"> </w:t>
      </w:r>
      <w:r w:rsidRPr="00B83DDA">
        <w:rPr>
          <w:bCs/>
        </w:rPr>
        <w:t>i-</w:t>
      </w:r>
      <w:proofErr w:type="spellStart"/>
      <w:r w:rsidRPr="00B83DDA">
        <w:rPr>
          <w:bCs/>
        </w:rPr>
        <w:t>го</w:t>
      </w:r>
      <w:proofErr w:type="spellEnd"/>
      <w:r w:rsidR="00805B8F">
        <w:rPr>
          <w:bCs/>
        </w:rPr>
        <w:t xml:space="preserve"> </w:t>
      </w:r>
      <w:r w:rsidRPr="00B83DDA">
        <w:rPr>
          <w:bCs/>
        </w:rPr>
        <w:t>муниципального образования на</w:t>
      </w:r>
      <w:r w:rsidR="00805B8F">
        <w:rPr>
          <w:bCs/>
        </w:rPr>
        <w:t xml:space="preserve"> </w:t>
      </w:r>
      <w:r w:rsidRPr="00B83DDA">
        <w:rPr>
          <w:bCs/>
        </w:rPr>
        <w:t xml:space="preserve">содержание двух штатных единиц Контрольно-счётной палаты определяется по формуле: </w:t>
      </w:r>
      <w:proofErr w:type="gramStart"/>
      <w:r w:rsidRPr="00B83DDA">
        <w:rPr>
          <w:bCs/>
        </w:rPr>
        <w:t>Р</w:t>
      </w:r>
      <w:proofErr w:type="gramEnd"/>
      <w:r w:rsidR="00805B8F">
        <w:rPr>
          <w:bCs/>
        </w:rPr>
        <w:t xml:space="preserve"> </w:t>
      </w:r>
      <w:r w:rsidRPr="00B83DDA">
        <w:rPr>
          <w:bCs/>
        </w:rPr>
        <w:t>проч.</w:t>
      </w:r>
      <w:r w:rsidR="00805B8F">
        <w:rPr>
          <w:bCs/>
        </w:rPr>
        <w:t xml:space="preserve"> </w:t>
      </w:r>
      <w:r w:rsidRPr="00B83DDA">
        <w:rPr>
          <w:bCs/>
        </w:rPr>
        <w:t xml:space="preserve">і = ЗП х </w:t>
      </w:r>
      <w:proofErr w:type="spellStart"/>
      <w:r w:rsidRPr="00B83DDA">
        <w:rPr>
          <w:bCs/>
        </w:rPr>
        <w:t>коэф</w:t>
      </w:r>
      <w:proofErr w:type="spellEnd"/>
      <w:r w:rsidRPr="00B83DDA">
        <w:rPr>
          <w:bCs/>
        </w:rPr>
        <w:t>., который составляет не более 0,15;</w:t>
      </w:r>
    </w:p>
    <w:p w:rsidR="00B83DDA" w:rsidRPr="00B83DDA" w:rsidRDefault="00B83DDA" w:rsidP="00B83DD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B83DDA">
        <w:rPr>
          <w:b/>
          <w:bCs/>
        </w:rPr>
        <w:t>И инф</w:t>
      </w:r>
      <w:r w:rsidRPr="00B83DDA">
        <w:t xml:space="preserve"> – </w:t>
      </w:r>
      <w:r w:rsidRPr="00B83DDA">
        <w:rPr>
          <w:bCs/>
        </w:rPr>
        <w:t>индекс роста оплаты труда (установленный в соответствии с законодательством);</w:t>
      </w:r>
    </w:p>
    <w:p w:rsidR="00B83DDA" w:rsidRPr="00B83DDA" w:rsidRDefault="00B83DDA" w:rsidP="00B83DDA">
      <w:pPr>
        <w:shd w:val="clear" w:color="auto" w:fill="FFFFFF"/>
        <w:ind w:firstLine="709"/>
        <w:jc w:val="both"/>
        <w:rPr>
          <w:lang w:eastAsia="ar-SA"/>
        </w:rPr>
      </w:pPr>
      <w:r w:rsidRPr="00B83DDA">
        <w:rPr>
          <w:b/>
          <w:lang w:eastAsia="ar-SA"/>
        </w:rPr>
        <w:t xml:space="preserve">ЧП - </w:t>
      </w:r>
      <w:r w:rsidRPr="00B83DDA">
        <w:rPr>
          <w:lang w:eastAsia="ar-SA"/>
        </w:rPr>
        <w:t>число поселений, в которых не созданы контрольно-счетные органы, и которые передают полномочия по осуществлению внешнего муниципального финансового контроля;</w:t>
      </w:r>
    </w:p>
    <w:p w:rsidR="00B83DDA" w:rsidRPr="00B83DDA" w:rsidRDefault="00B83DDA" w:rsidP="00B83DDA">
      <w:pPr>
        <w:shd w:val="clear" w:color="auto" w:fill="FFFFFF"/>
        <w:ind w:firstLine="709"/>
        <w:jc w:val="both"/>
        <w:rPr>
          <w:lang w:eastAsia="ar-SA"/>
        </w:rPr>
      </w:pPr>
      <w:r w:rsidRPr="00B83DDA">
        <w:rPr>
          <w:b/>
          <w:lang w:eastAsia="ar-SA"/>
        </w:rPr>
        <w:t>Кор</w:t>
      </w:r>
      <w:r w:rsidRPr="00B83DDA">
        <w:rPr>
          <w:lang w:eastAsia="ar-SA"/>
        </w:rPr>
        <w:t xml:space="preserve"> -</w:t>
      </w:r>
      <w:r w:rsidR="00805B8F">
        <w:rPr>
          <w:lang w:eastAsia="ar-SA"/>
        </w:rPr>
        <w:t xml:space="preserve"> </w:t>
      </w:r>
      <w:r w:rsidRPr="00B83DDA">
        <w:rPr>
          <w:lang w:eastAsia="ar-SA"/>
        </w:rPr>
        <w:t>коэффициент объема работ, определенный исходя из объема расходной части бюджета поселения, передавшего полномочия в году предшествующему году в котором производится расчет</w:t>
      </w:r>
      <w:r w:rsidRPr="00B83DDA">
        <w:rPr>
          <w:color w:val="163851"/>
          <w:lang w:eastAsia="ar-SA"/>
        </w:rPr>
        <w:t xml:space="preserve"> </w:t>
      </w:r>
      <w:r w:rsidRPr="00B83DDA">
        <w:rPr>
          <w:lang w:eastAsia="ar-SA"/>
        </w:rPr>
        <w:t>и установленный в размерах, равных:</w:t>
      </w:r>
    </w:p>
    <w:p w:rsidR="00B83DDA" w:rsidRPr="00B83DDA" w:rsidRDefault="00B83DDA" w:rsidP="00B83DDA">
      <w:pPr>
        <w:shd w:val="clear" w:color="auto" w:fill="FFFFFF"/>
        <w:ind w:firstLine="709"/>
        <w:jc w:val="both"/>
        <w:rPr>
          <w:lang w:eastAsia="ar-SA"/>
        </w:rPr>
      </w:pPr>
      <w:r w:rsidRPr="00B83DDA">
        <w:rPr>
          <w:b/>
          <w:lang w:eastAsia="ar-SA"/>
        </w:rPr>
        <w:t xml:space="preserve">- </w:t>
      </w:r>
      <w:r w:rsidRPr="00B83DDA">
        <w:rPr>
          <w:lang w:eastAsia="ar-SA"/>
        </w:rPr>
        <w:t>«0,8» - для первой группы поселений, объем расходной части бюджета которых до 5 млн. рублей;</w:t>
      </w:r>
    </w:p>
    <w:p w:rsidR="00B83DDA" w:rsidRPr="00B83DDA" w:rsidRDefault="00B83DDA" w:rsidP="00B83DDA">
      <w:pPr>
        <w:shd w:val="clear" w:color="auto" w:fill="FFFFFF"/>
        <w:ind w:firstLine="709"/>
        <w:jc w:val="both"/>
        <w:rPr>
          <w:lang w:eastAsia="ar-SA"/>
        </w:rPr>
      </w:pPr>
      <w:r w:rsidRPr="00B83DDA">
        <w:rPr>
          <w:lang w:eastAsia="ar-SA"/>
        </w:rPr>
        <w:lastRenderedPageBreak/>
        <w:t>- «0,9» - для второй группы поселений, объем расходной части бюджета которых свыше 5 млн. рублей и не превышает 10 млн. рублей;</w:t>
      </w:r>
    </w:p>
    <w:p w:rsidR="00B83DDA" w:rsidRPr="00B83DDA" w:rsidRDefault="00B83DDA" w:rsidP="00B83DDA">
      <w:pPr>
        <w:shd w:val="clear" w:color="auto" w:fill="FFFFFF"/>
        <w:ind w:firstLine="709"/>
        <w:jc w:val="both"/>
        <w:rPr>
          <w:lang w:eastAsia="ar-SA"/>
        </w:rPr>
      </w:pPr>
      <w:r w:rsidRPr="00B83DDA">
        <w:rPr>
          <w:lang w:eastAsia="ar-SA"/>
        </w:rPr>
        <w:t>- «1» - для третьей группы поселений, объем расходной части бюджета которых свыше 10 млн. рублей и не превышает 15 млн. рублей;</w:t>
      </w:r>
    </w:p>
    <w:p w:rsidR="00B83DDA" w:rsidRPr="00B83DDA" w:rsidRDefault="00B83DDA" w:rsidP="00B83DDA">
      <w:pPr>
        <w:shd w:val="clear" w:color="auto" w:fill="FFFFFF"/>
        <w:ind w:firstLine="709"/>
        <w:jc w:val="both"/>
        <w:rPr>
          <w:lang w:eastAsia="ar-SA"/>
        </w:rPr>
      </w:pPr>
      <w:r w:rsidRPr="00B83DDA">
        <w:rPr>
          <w:lang w:eastAsia="ar-SA"/>
        </w:rPr>
        <w:t>- «1,1» - для четвертой группы поселений, объем расходной части бюджета которых свыше 15 млн. рублей и не превышает 20 млн. рублей;</w:t>
      </w:r>
    </w:p>
    <w:p w:rsidR="00B83DDA" w:rsidRPr="00B83DDA" w:rsidRDefault="00B83DDA" w:rsidP="00B83DDA">
      <w:pPr>
        <w:shd w:val="clear" w:color="auto" w:fill="FFFFFF"/>
        <w:ind w:firstLine="709"/>
        <w:jc w:val="both"/>
        <w:rPr>
          <w:lang w:eastAsia="ar-SA"/>
        </w:rPr>
      </w:pPr>
      <w:r w:rsidRPr="00B83DDA">
        <w:rPr>
          <w:lang w:eastAsia="ar-SA"/>
        </w:rPr>
        <w:t>- «1,2» - для пятой группы поселений, объем расходной части бюджета которых свыше 20 млн. рублей.</w:t>
      </w:r>
    </w:p>
    <w:p w:rsidR="00B83DDA" w:rsidRPr="00B83DDA" w:rsidRDefault="00B83DDA" w:rsidP="00B83DDA">
      <w:pPr>
        <w:shd w:val="clear" w:color="auto" w:fill="FFFFFF"/>
        <w:ind w:firstLine="709"/>
        <w:jc w:val="both"/>
        <w:rPr>
          <w:lang w:eastAsia="ar-SA"/>
        </w:rPr>
      </w:pPr>
      <w:r w:rsidRPr="00B83DDA">
        <w:rPr>
          <w:lang w:eastAsia="ar-SA"/>
        </w:rPr>
        <w:t>Средний коэффициент объема работ должен быть равен 1. В случае если средний коэффициент объема работ менее 1, расчет недостающего объема трансфертов делится пропорционально численности поселений и добавляется к расчетному объему трансфертов.</w:t>
      </w:r>
    </w:p>
    <w:p w:rsidR="00B83DDA" w:rsidRPr="00B83DDA" w:rsidRDefault="00B83DDA" w:rsidP="00B83DDA">
      <w:pPr>
        <w:shd w:val="clear" w:color="auto" w:fill="FFFFFF"/>
        <w:spacing w:after="150"/>
        <w:ind w:firstLine="709"/>
        <w:jc w:val="both"/>
        <w:rPr>
          <w:lang w:eastAsia="ar-SA"/>
        </w:rPr>
      </w:pPr>
      <w:r w:rsidRPr="00B83DDA">
        <w:rPr>
          <w:lang w:eastAsia="ar-SA"/>
        </w:rPr>
        <w:t>4. Для проведения Контрольно-счётной палатой контрольных и экспертно-аналитических мероприятий в соответствии с предложениями органов местного самоуправления сельских поселений, поступившими в Контрольно-счётную палату для включения в план работы на очередной год, кроме тех, которые в обязательном порядке включаются в план работы, может предоставляться дополнительный объем иных межбюджетных трансфертов, размер которого определяется дополнительно и утверждается в бюджетах сельских поселений Бахчисарайского района Республики Крым.</w:t>
      </w:r>
    </w:p>
    <w:p w:rsidR="00B83DDA" w:rsidRPr="00B83DDA" w:rsidRDefault="00B83DDA" w:rsidP="00B83DDA">
      <w:pPr>
        <w:widowControl w:val="0"/>
        <w:autoSpaceDE w:val="0"/>
        <w:autoSpaceDN w:val="0"/>
        <w:adjustRightInd w:val="0"/>
        <w:spacing w:line="280" w:lineRule="auto"/>
        <w:jc w:val="center"/>
        <w:rPr>
          <w:b/>
          <w:bCs/>
        </w:rPr>
      </w:pPr>
      <w:r w:rsidRPr="00B83DDA">
        <w:rPr>
          <w:b/>
          <w:bCs/>
        </w:rPr>
        <w:t>Расчет</w:t>
      </w:r>
    </w:p>
    <w:p w:rsidR="00B83DDA" w:rsidRPr="00B83DDA" w:rsidRDefault="00B83DDA" w:rsidP="00B83DDA">
      <w:pPr>
        <w:widowControl w:val="0"/>
        <w:autoSpaceDE w:val="0"/>
        <w:autoSpaceDN w:val="0"/>
        <w:adjustRightInd w:val="0"/>
        <w:spacing w:line="280" w:lineRule="auto"/>
        <w:jc w:val="center"/>
        <w:rPr>
          <w:bCs/>
        </w:rPr>
      </w:pPr>
      <w:r w:rsidRPr="00B83DDA">
        <w:rPr>
          <w:bCs/>
        </w:rPr>
        <w:t>расходов на содержание 2-х</w:t>
      </w:r>
      <w:r w:rsidR="00805B8F">
        <w:rPr>
          <w:bCs/>
        </w:rPr>
        <w:t xml:space="preserve"> </w:t>
      </w:r>
      <w:r w:rsidRPr="00B83DDA">
        <w:rPr>
          <w:bCs/>
        </w:rPr>
        <w:t>работников</w:t>
      </w:r>
      <w:proofErr w:type="gramStart"/>
      <w:r w:rsidRPr="00B83DDA">
        <w:rPr>
          <w:bCs/>
        </w:rPr>
        <w:t xml:space="preserve"> </w:t>
      </w:r>
      <w:proofErr w:type="spellStart"/>
      <w:r w:rsidRPr="00B83DDA">
        <w:rPr>
          <w:bCs/>
        </w:rPr>
        <w:t>К</w:t>
      </w:r>
      <w:proofErr w:type="gramEnd"/>
      <w:r w:rsidRPr="00B83DDA">
        <w:rPr>
          <w:bCs/>
        </w:rPr>
        <w:t>онтрольно</w:t>
      </w:r>
      <w:proofErr w:type="spellEnd"/>
      <w:r w:rsidR="005F0029">
        <w:rPr>
          <w:bCs/>
        </w:rPr>
        <w:t xml:space="preserve"> </w:t>
      </w:r>
      <w:r w:rsidRPr="00B83DDA">
        <w:rPr>
          <w:bCs/>
        </w:rPr>
        <w:t>- счётной палаты Бахчиса</w:t>
      </w:r>
      <w:r w:rsidR="005F0029">
        <w:rPr>
          <w:bCs/>
        </w:rPr>
        <w:t>райского района Республики Крым на 2019 год с учетом роста оплаты труда, применяемом с 01.10.2019 года, равным 1,043.</w:t>
      </w:r>
    </w:p>
    <w:p w:rsidR="00B83DDA" w:rsidRPr="00B83DDA" w:rsidRDefault="00B83DDA" w:rsidP="00B83DDA">
      <w:pPr>
        <w:widowControl w:val="0"/>
        <w:autoSpaceDE w:val="0"/>
        <w:autoSpaceDN w:val="0"/>
        <w:adjustRightInd w:val="0"/>
        <w:spacing w:line="280" w:lineRule="auto"/>
        <w:jc w:val="center"/>
        <w:rPr>
          <w:b/>
          <w:bCs/>
        </w:rPr>
      </w:pPr>
    </w:p>
    <w:p w:rsidR="00B83DDA" w:rsidRPr="00B83DDA" w:rsidRDefault="00B83DDA" w:rsidP="00B83D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uto"/>
        <w:jc w:val="both"/>
        <w:rPr>
          <w:bCs/>
        </w:rPr>
      </w:pPr>
      <w:r w:rsidRPr="00B83DDA">
        <w:rPr>
          <w:bCs/>
        </w:rPr>
        <w:t>Расчет расходов на заработную плату:</w:t>
      </w:r>
    </w:p>
    <w:p w:rsidR="00B83DDA" w:rsidRPr="00B83DDA" w:rsidRDefault="00B83DDA" w:rsidP="00B83DDA">
      <w:pPr>
        <w:widowControl w:val="0"/>
        <w:autoSpaceDE w:val="0"/>
        <w:autoSpaceDN w:val="0"/>
        <w:adjustRightInd w:val="0"/>
        <w:spacing w:line="280" w:lineRule="auto"/>
        <w:jc w:val="both"/>
        <w:rPr>
          <w:bCs/>
        </w:rPr>
      </w:pPr>
      <w:r w:rsidRPr="00B83DDA">
        <w:rPr>
          <w:bCs/>
        </w:rPr>
        <w:t>Зам. председателя КСП</w:t>
      </w:r>
      <w:r w:rsidR="00805B8F">
        <w:rPr>
          <w:bCs/>
        </w:rPr>
        <w:t xml:space="preserve"> </w:t>
      </w:r>
      <w:r w:rsidRPr="00B83DDA">
        <w:rPr>
          <w:bCs/>
        </w:rPr>
        <w:t>51 040,00 руб. х 13,35 = 681 384,00 руб.</w:t>
      </w:r>
    </w:p>
    <w:p w:rsidR="00B83DDA" w:rsidRPr="00B83DDA" w:rsidRDefault="00B83DDA" w:rsidP="00B83DDA">
      <w:pPr>
        <w:widowControl w:val="0"/>
        <w:autoSpaceDE w:val="0"/>
        <w:autoSpaceDN w:val="0"/>
        <w:adjustRightInd w:val="0"/>
        <w:spacing w:line="280" w:lineRule="auto"/>
        <w:jc w:val="both"/>
        <w:rPr>
          <w:bCs/>
        </w:rPr>
      </w:pPr>
      <w:r w:rsidRPr="00B83DDA">
        <w:rPr>
          <w:bCs/>
        </w:rPr>
        <w:t>Аудитор</w:t>
      </w:r>
      <w:r w:rsidR="00805B8F">
        <w:rPr>
          <w:bCs/>
        </w:rPr>
        <w:t xml:space="preserve"> </w:t>
      </w:r>
      <w:r w:rsidRPr="00B83DDA">
        <w:rPr>
          <w:bCs/>
        </w:rPr>
        <w:t>41 162,00 руб. х 13,35 = 549 513,00 руб.</w:t>
      </w:r>
    </w:p>
    <w:p w:rsidR="00B83DDA" w:rsidRPr="00B83DDA" w:rsidRDefault="00B83DDA" w:rsidP="00B83DDA">
      <w:pPr>
        <w:widowControl w:val="0"/>
        <w:autoSpaceDE w:val="0"/>
        <w:autoSpaceDN w:val="0"/>
        <w:adjustRightInd w:val="0"/>
        <w:spacing w:line="280" w:lineRule="auto"/>
        <w:jc w:val="both"/>
        <w:rPr>
          <w:bCs/>
        </w:rPr>
      </w:pPr>
      <w:r w:rsidRPr="00B83DDA">
        <w:rPr>
          <w:bCs/>
        </w:rPr>
        <w:t>Начисления на зарплату</w:t>
      </w:r>
      <w:r w:rsidR="00805B8F">
        <w:rPr>
          <w:bCs/>
        </w:rPr>
        <w:t xml:space="preserve"> </w:t>
      </w:r>
      <w:r w:rsidRPr="00B83DDA">
        <w:rPr>
          <w:bCs/>
        </w:rPr>
        <w:t>(30,2%)</w:t>
      </w:r>
      <w:r w:rsidR="00805B8F">
        <w:rPr>
          <w:bCs/>
        </w:rPr>
        <w:t xml:space="preserve"> </w:t>
      </w:r>
      <w:r w:rsidRPr="00B83DDA">
        <w:rPr>
          <w:bCs/>
        </w:rPr>
        <w:t>=</w:t>
      </w:r>
      <w:r w:rsidR="00805B8F">
        <w:rPr>
          <w:bCs/>
        </w:rPr>
        <w:t xml:space="preserve"> </w:t>
      </w:r>
      <w:r w:rsidRPr="00B83DDA">
        <w:rPr>
          <w:bCs/>
        </w:rPr>
        <w:t>371 731,00 руб.</w:t>
      </w:r>
    </w:p>
    <w:p w:rsidR="00B83DDA" w:rsidRPr="00B83DDA" w:rsidRDefault="00B83DDA" w:rsidP="00B83DDA">
      <w:pPr>
        <w:widowControl w:val="0"/>
        <w:autoSpaceDE w:val="0"/>
        <w:autoSpaceDN w:val="0"/>
        <w:adjustRightInd w:val="0"/>
        <w:spacing w:line="280" w:lineRule="auto"/>
        <w:jc w:val="both"/>
        <w:rPr>
          <w:bCs/>
        </w:rPr>
      </w:pPr>
      <w:r w:rsidRPr="00B83DDA">
        <w:rPr>
          <w:bCs/>
        </w:rPr>
        <w:t>ИТОГО</w:t>
      </w:r>
      <w:r w:rsidR="00805B8F">
        <w:rPr>
          <w:bCs/>
        </w:rPr>
        <w:t xml:space="preserve"> </w:t>
      </w:r>
      <w:r w:rsidRPr="00B83DDA">
        <w:rPr>
          <w:bCs/>
        </w:rPr>
        <w:t>= 1 602 628,00 руб.</w:t>
      </w:r>
    </w:p>
    <w:p w:rsidR="00B83DDA" w:rsidRPr="00B83DDA" w:rsidRDefault="00B83DDA" w:rsidP="00B83DDA">
      <w:pPr>
        <w:widowControl w:val="0"/>
        <w:autoSpaceDE w:val="0"/>
        <w:autoSpaceDN w:val="0"/>
        <w:adjustRightInd w:val="0"/>
        <w:spacing w:line="280" w:lineRule="auto"/>
        <w:jc w:val="both"/>
        <w:rPr>
          <w:bCs/>
        </w:rPr>
      </w:pPr>
    </w:p>
    <w:p w:rsidR="00B83DDA" w:rsidRPr="00B83DDA" w:rsidRDefault="00B83DDA" w:rsidP="00B83D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uto"/>
        <w:jc w:val="both"/>
        <w:rPr>
          <w:bCs/>
        </w:rPr>
      </w:pPr>
      <w:r w:rsidRPr="00B83DDA">
        <w:rPr>
          <w:bCs/>
        </w:rPr>
        <w:t>Прочие расходы:</w:t>
      </w:r>
    </w:p>
    <w:p w:rsidR="00B83DDA" w:rsidRPr="00B83DDA" w:rsidRDefault="00B83DDA" w:rsidP="00B83DDA">
      <w:pPr>
        <w:widowControl w:val="0"/>
        <w:autoSpaceDE w:val="0"/>
        <w:autoSpaceDN w:val="0"/>
        <w:adjustRightInd w:val="0"/>
        <w:spacing w:line="280" w:lineRule="auto"/>
        <w:ind w:left="720"/>
        <w:jc w:val="both"/>
        <w:rPr>
          <w:bCs/>
        </w:rPr>
      </w:pPr>
      <w:r w:rsidRPr="00B83DDA">
        <w:rPr>
          <w:bCs/>
        </w:rPr>
        <w:t>1 602 628,00 х 5%</w:t>
      </w:r>
      <w:r w:rsidR="00805B8F">
        <w:rPr>
          <w:bCs/>
        </w:rPr>
        <w:t xml:space="preserve"> </w:t>
      </w:r>
      <w:r w:rsidRPr="00B83DDA">
        <w:rPr>
          <w:bCs/>
        </w:rPr>
        <w:t>= 80 132,00</w:t>
      </w:r>
    </w:p>
    <w:p w:rsidR="00B83DDA" w:rsidRPr="00B83DDA" w:rsidRDefault="00B83DDA" w:rsidP="00B83DDA">
      <w:pPr>
        <w:widowControl w:val="0"/>
        <w:autoSpaceDE w:val="0"/>
        <w:autoSpaceDN w:val="0"/>
        <w:adjustRightInd w:val="0"/>
        <w:spacing w:line="280" w:lineRule="auto"/>
        <w:jc w:val="both"/>
        <w:rPr>
          <w:bCs/>
        </w:rPr>
      </w:pPr>
    </w:p>
    <w:p w:rsidR="00B83DDA" w:rsidRPr="00B83DDA" w:rsidRDefault="00B83DDA" w:rsidP="00B83DDA">
      <w:pPr>
        <w:widowControl w:val="0"/>
        <w:autoSpaceDE w:val="0"/>
        <w:autoSpaceDN w:val="0"/>
        <w:adjustRightInd w:val="0"/>
        <w:spacing w:line="280" w:lineRule="auto"/>
        <w:jc w:val="both"/>
        <w:rPr>
          <w:bCs/>
        </w:rPr>
      </w:pPr>
      <w:r w:rsidRPr="00B83DDA">
        <w:rPr>
          <w:bCs/>
        </w:rPr>
        <w:t>Всего:</w:t>
      </w:r>
      <w:r w:rsidR="00805B8F">
        <w:rPr>
          <w:bCs/>
        </w:rPr>
        <w:t xml:space="preserve"> </w:t>
      </w:r>
      <w:r w:rsidR="005F0029">
        <w:rPr>
          <w:bCs/>
        </w:rPr>
        <w:t>(</w:t>
      </w:r>
      <w:r w:rsidRPr="00B83DDA">
        <w:rPr>
          <w:bCs/>
        </w:rPr>
        <w:t>ЗП</w:t>
      </w:r>
      <w:r w:rsidR="005F0029">
        <w:rPr>
          <w:bCs/>
        </w:rPr>
        <w:t>/12*9)</w:t>
      </w:r>
      <w:r w:rsidRPr="00B83DDA">
        <w:rPr>
          <w:bCs/>
        </w:rPr>
        <w:t xml:space="preserve"> + </w:t>
      </w:r>
      <w:r w:rsidR="005F0029">
        <w:rPr>
          <w:bCs/>
        </w:rPr>
        <w:t>(ЗП/12*3</w:t>
      </w:r>
      <w:r w:rsidRPr="00B83DDA">
        <w:rPr>
          <w:bCs/>
        </w:rPr>
        <w:t>Иинф</w:t>
      </w:r>
      <w:r w:rsidR="005F0029">
        <w:rPr>
          <w:bCs/>
        </w:rPr>
        <w:t>)+</w:t>
      </w:r>
      <w:r w:rsidRPr="00B83DDA">
        <w:rPr>
          <w:bCs/>
        </w:rPr>
        <w:t xml:space="preserve"> </w:t>
      </w:r>
      <w:proofErr w:type="spellStart"/>
      <w:proofErr w:type="gramStart"/>
      <w:r w:rsidR="005F0029" w:rsidRPr="00B83DDA">
        <w:rPr>
          <w:bCs/>
        </w:rPr>
        <w:t>проч</w:t>
      </w:r>
      <w:proofErr w:type="spellEnd"/>
      <w:proofErr w:type="gramEnd"/>
      <w:r w:rsidR="00805B8F">
        <w:rPr>
          <w:bCs/>
        </w:rPr>
        <w:t xml:space="preserve"> </w:t>
      </w:r>
      <w:r w:rsidR="005F0029" w:rsidRPr="00B83DDA">
        <w:rPr>
          <w:bCs/>
        </w:rPr>
        <w:t>і</w:t>
      </w:r>
      <w:r w:rsidR="00805B8F">
        <w:rPr>
          <w:bCs/>
        </w:rPr>
        <w:t xml:space="preserve"> </w:t>
      </w:r>
      <w:r w:rsidRPr="00B83DDA">
        <w:rPr>
          <w:bCs/>
        </w:rPr>
        <w:t xml:space="preserve">= </w:t>
      </w:r>
      <w:r w:rsidR="005F0029">
        <w:rPr>
          <w:bCs/>
        </w:rPr>
        <w:t>(1 602 628,00/12*9)+(1 602 628,00*1,043/12*3)+80132,00=1 699 988,00 руб. = 1 700 000,00 руб.</w:t>
      </w:r>
    </w:p>
    <w:p w:rsidR="00B83DDA" w:rsidRPr="00B83DDA" w:rsidRDefault="00B83DDA" w:rsidP="00B83DDA">
      <w:pPr>
        <w:widowControl w:val="0"/>
        <w:autoSpaceDE w:val="0"/>
        <w:autoSpaceDN w:val="0"/>
        <w:adjustRightInd w:val="0"/>
        <w:spacing w:line="280" w:lineRule="auto"/>
        <w:jc w:val="both"/>
        <w:rPr>
          <w:bCs/>
        </w:rPr>
      </w:pPr>
    </w:p>
    <w:p w:rsidR="00B83DDA" w:rsidRPr="00B83DDA" w:rsidRDefault="00B83DDA" w:rsidP="00B83D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uto"/>
        <w:jc w:val="both"/>
        <w:rPr>
          <w:bCs/>
        </w:rPr>
      </w:pPr>
      <w:r w:rsidRPr="00B83DDA">
        <w:rPr>
          <w:bCs/>
        </w:rPr>
        <w:t>Количество поселений, передавших полномочия - 17</w:t>
      </w:r>
      <w:r w:rsidR="00805B8F">
        <w:rPr>
          <w:bCs/>
        </w:rPr>
        <w:t xml:space="preserve"> </w:t>
      </w:r>
    </w:p>
    <w:p w:rsidR="00B83DDA" w:rsidRPr="00B83DDA" w:rsidRDefault="005F0029" w:rsidP="00B83DDA">
      <w:pPr>
        <w:widowControl w:val="0"/>
        <w:autoSpaceDE w:val="0"/>
        <w:autoSpaceDN w:val="0"/>
        <w:adjustRightInd w:val="0"/>
        <w:spacing w:line="280" w:lineRule="auto"/>
        <w:ind w:left="720"/>
        <w:jc w:val="both"/>
        <w:rPr>
          <w:bCs/>
        </w:rPr>
      </w:pPr>
      <w:r>
        <w:rPr>
          <w:bCs/>
        </w:rPr>
        <w:t>1 700</w:t>
      </w:r>
      <w:r w:rsidR="00B83DDA" w:rsidRPr="00B83DDA">
        <w:rPr>
          <w:bCs/>
        </w:rPr>
        <w:t> 000,00 руб.</w:t>
      </w:r>
      <w:proofErr w:type="gramStart"/>
      <w:r w:rsidR="00B83DDA" w:rsidRPr="00B83DDA">
        <w:rPr>
          <w:bCs/>
        </w:rPr>
        <w:t xml:space="preserve"> :</w:t>
      </w:r>
      <w:proofErr w:type="gramEnd"/>
      <w:r>
        <w:rPr>
          <w:bCs/>
        </w:rPr>
        <w:t xml:space="preserve"> 17 поселений = 100</w:t>
      </w:r>
      <w:r w:rsidR="00B83DDA" w:rsidRPr="00B83DDA">
        <w:rPr>
          <w:bCs/>
        </w:rPr>
        <w:t> 000,00 руб.</w:t>
      </w:r>
    </w:p>
    <w:p w:rsidR="00B83DDA" w:rsidRPr="00B83DDA" w:rsidRDefault="00B83DDA" w:rsidP="00B83DDA">
      <w:pPr>
        <w:widowControl w:val="0"/>
        <w:autoSpaceDE w:val="0"/>
        <w:autoSpaceDN w:val="0"/>
        <w:adjustRightInd w:val="0"/>
        <w:spacing w:line="280" w:lineRule="auto"/>
        <w:jc w:val="center"/>
        <w:rPr>
          <w:bCs/>
          <w:sz w:val="28"/>
          <w:szCs w:val="28"/>
        </w:rPr>
      </w:pPr>
    </w:p>
    <w:p w:rsidR="00B83DDA" w:rsidRPr="00B83DDA" w:rsidRDefault="00B83DDA" w:rsidP="00B83DDA">
      <w:pPr>
        <w:widowControl w:val="0"/>
        <w:autoSpaceDE w:val="0"/>
        <w:autoSpaceDN w:val="0"/>
        <w:adjustRightInd w:val="0"/>
        <w:spacing w:line="280" w:lineRule="auto"/>
        <w:jc w:val="center"/>
        <w:rPr>
          <w:rFonts w:ascii="Arial" w:hAnsi="Arial" w:cs="Arial"/>
          <w:bCs/>
          <w:sz w:val="20"/>
          <w:szCs w:val="28"/>
        </w:rPr>
      </w:pPr>
    </w:p>
    <w:p w:rsidR="00B83DDA" w:rsidRPr="00B83DDA" w:rsidRDefault="00B83DDA" w:rsidP="00B83DDA">
      <w:pPr>
        <w:widowControl w:val="0"/>
        <w:autoSpaceDE w:val="0"/>
        <w:autoSpaceDN w:val="0"/>
        <w:adjustRightInd w:val="0"/>
        <w:spacing w:line="280" w:lineRule="auto"/>
        <w:jc w:val="center"/>
        <w:rPr>
          <w:rFonts w:ascii="Arial" w:hAnsi="Arial" w:cs="Arial"/>
          <w:bCs/>
          <w:sz w:val="20"/>
          <w:szCs w:val="28"/>
        </w:rPr>
      </w:pPr>
    </w:p>
    <w:p w:rsidR="00B83DDA" w:rsidRPr="00B83DDA" w:rsidRDefault="00B83DDA" w:rsidP="00B83DDA">
      <w:pPr>
        <w:widowControl w:val="0"/>
        <w:autoSpaceDE w:val="0"/>
        <w:autoSpaceDN w:val="0"/>
        <w:adjustRightInd w:val="0"/>
        <w:spacing w:line="280" w:lineRule="auto"/>
        <w:jc w:val="center"/>
        <w:rPr>
          <w:rFonts w:ascii="Arial" w:hAnsi="Arial" w:cs="Arial"/>
          <w:bCs/>
          <w:sz w:val="20"/>
          <w:szCs w:val="28"/>
        </w:rPr>
      </w:pPr>
    </w:p>
    <w:p w:rsidR="00B83DDA" w:rsidRPr="00B83DDA" w:rsidRDefault="00B83DDA" w:rsidP="00B83DDA">
      <w:pPr>
        <w:widowControl w:val="0"/>
        <w:autoSpaceDE w:val="0"/>
        <w:autoSpaceDN w:val="0"/>
        <w:adjustRightInd w:val="0"/>
        <w:spacing w:line="280" w:lineRule="auto"/>
        <w:jc w:val="center"/>
        <w:rPr>
          <w:rFonts w:ascii="Arial" w:hAnsi="Arial" w:cs="Arial"/>
          <w:bCs/>
          <w:sz w:val="20"/>
          <w:szCs w:val="28"/>
        </w:rPr>
      </w:pPr>
    </w:p>
    <w:p w:rsidR="00B83DDA" w:rsidRPr="00B83DDA" w:rsidRDefault="00B83DDA" w:rsidP="00B83DDA">
      <w:pPr>
        <w:widowControl w:val="0"/>
        <w:autoSpaceDE w:val="0"/>
        <w:autoSpaceDN w:val="0"/>
        <w:adjustRightInd w:val="0"/>
        <w:spacing w:line="280" w:lineRule="auto"/>
        <w:jc w:val="center"/>
        <w:rPr>
          <w:rFonts w:ascii="Arial" w:hAnsi="Arial" w:cs="Arial"/>
          <w:bCs/>
          <w:sz w:val="20"/>
          <w:szCs w:val="28"/>
        </w:rPr>
      </w:pPr>
    </w:p>
    <w:p w:rsidR="00B83DDA" w:rsidRPr="00B83DDA" w:rsidRDefault="00B83DDA" w:rsidP="00B83DDA">
      <w:pPr>
        <w:widowControl w:val="0"/>
        <w:autoSpaceDE w:val="0"/>
        <w:autoSpaceDN w:val="0"/>
        <w:adjustRightInd w:val="0"/>
        <w:spacing w:line="280" w:lineRule="auto"/>
        <w:rPr>
          <w:rFonts w:ascii="Arial" w:hAnsi="Arial" w:cs="Arial"/>
          <w:bCs/>
          <w:sz w:val="28"/>
          <w:szCs w:val="28"/>
        </w:rPr>
      </w:pPr>
    </w:p>
    <w:p w:rsidR="00B83DDA" w:rsidRPr="00B83DDA" w:rsidRDefault="00B83DDA" w:rsidP="00B83DDA">
      <w:pPr>
        <w:widowControl w:val="0"/>
        <w:autoSpaceDE w:val="0"/>
        <w:autoSpaceDN w:val="0"/>
        <w:adjustRightInd w:val="0"/>
        <w:spacing w:line="280" w:lineRule="auto"/>
        <w:jc w:val="center"/>
        <w:rPr>
          <w:rFonts w:ascii="Arial" w:hAnsi="Arial" w:cs="Arial"/>
          <w:bCs/>
          <w:sz w:val="28"/>
          <w:szCs w:val="28"/>
        </w:rPr>
      </w:pPr>
    </w:p>
    <w:p w:rsidR="00B83DDA" w:rsidRPr="00B83DDA" w:rsidRDefault="00B83DDA" w:rsidP="00B83DDA">
      <w:pPr>
        <w:widowControl w:val="0"/>
        <w:autoSpaceDE w:val="0"/>
        <w:autoSpaceDN w:val="0"/>
        <w:adjustRightInd w:val="0"/>
        <w:spacing w:line="280" w:lineRule="auto"/>
        <w:jc w:val="center"/>
        <w:rPr>
          <w:rFonts w:ascii="Arial" w:hAnsi="Arial" w:cs="Arial"/>
          <w:bCs/>
          <w:sz w:val="28"/>
          <w:szCs w:val="28"/>
        </w:rPr>
      </w:pPr>
    </w:p>
    <w:p w:rsidR="00B83DDA" w:rsidRPr="00B83DDA" w:rsidRDefault="00B83DDA" w:rsidP="00B83DDA">
      <w:pPr>
        <w:widowControl w:val="0"/>
        <w:autoSpaceDE w:val="0"/>
        <w:autoSpaceDN w:val="0"/>
        <w:adjustRightInd w:val="0"/>
        <w:spacing w:line="280" w:lineRule="auto"/>
        <w:jc w:val="center"/>
        <w:rPr>
          <w:rFonts w:ascii="Arial" w:hAnsi="Arial" w:cs="Arial"/>
          <w:bCs/>
          <w:sz w:val="28"/>
          <w:szCs w:val="28"/>
        </w:rPr>
      </w:pPr>
    </w:p>
    <w:p w:rsidR="00B83DDA" w:rsidRPr="00B83DDA" w:rsidRDefault="00B83DDA" w:rsidP="00B83DDA">
      <w:pPr>
        <w:widowControl w:val="0"/>
        <w:autoSpaceDE w:val="0"/>
        <w:autoSpaceDN w:val="0"/>
        <w:adjustRightInd w:val="0"/>
        <w:spacing w:line="280" w:lineRule="auto"/>
        <w:jc w:val="center"/>
        <w:rPr>
          <w:bCs/>
          <w:sz w:val="28"/>
          <w:szCs w:val="28"/>
        </w:rPr>
      </w:pPr>
      <w:r w:rsidRPr="00B83DDA">
        <w:rPr>
          <w:bCs/>
          <w:sz w:val="28"/>
          <w:szCs w:val="28"/>
        </w:rPr>
        <w:lastRenderedPageBreak/>
        <w:t>Расчет</w:t>
      </w:r>
    </w:p>
    <w:p w:rsidR="00B83DDA" w:rsidRPr="00B83DDA" w:rsidRDefault="00B83DDA" w:rsidP="00B83DDA">
      <w:pPr>
        <w:widowControl w:val="0"/>
        <w:autoSpaceDE w:val="0"/>
        <w:autoSpaceDN w:val="0"/>
        <w:adjustRightInd w:val="0"/>
        <w:ind w:left="-567"/>
        <w:jc w:val="center"/>
        <w:rPr>
          <w:bCs/>
          <w:sz w:val="28"/>
          <w:szCs w:val="28"/>
          <w:shd w:val="clear" w:color="auto" w:fill="FFFFFF"/>
        </w:rPr>
      </w:pPr>
      <w:r w:rsidRPr="00B83DDA">
        <w:rPr>
          <w:bCs/>
          <w:sz w:val="28"/>
          <w:szCs w:val="28"/>
        </w:rPr>
        <w:t xml:space="preserve">ежегодного объема иных межбюджетных трансфертов, </w:t>
      </w:r>
      <w:r w:rsidRPr="00B83DDA">
        <w:rPr>
          <w:sz w:val="28"/>
          <w:szCs w:val="28"/>
        </w:rPr>
        <w:t xml:space="preserve">предоставляемых </w:t>
      </w:r>
      <w:r w:rsidRPr="00B83DDA">
        <w:rPr>
          <w:bCs/>
          <w:sz w:val="28"/>
          <w:szCs w:val="28"/>
        </w:rPr>
        <w:t xml:space="preserve">из бюджетов </w:t>
      </w:r>
      <w:r w:rsidRPr="00B83DDA">
        <w:rPr>
          <w:sz w:val="28"/>
          <w:szCs w:val="28"/>
        </w:rPr>
        <w:t>муниципальных образований - сельских поселений Бахчисарайского района Республики Крым</w:t>
      </w:r>
      <w:r w:rsidRPr="00B83DDA">
        <w:rPr>
          <w:bCs/>
          <w:sz w:val="28"/>
          <w:szCs w:val="28"/>
        </w:rPr>
        <w:t xml:space="preserve"> бюджету муниципального образования Бахчисарайский район Республики Крым, необходимых для исполнения полномочий </w:t>
      </w:r>
      <w:r w:rsidRPr="00B83DDA">
        <w:rPr>
          <w:color w:val="000000"/>
          <w:sz w:val="28"/>
          <w:szCs w:val="28"/>
        </w:rPr>
        <w:t>по внешнему муниципальному финансовому контролю</w:t>
      </w:r>
      <w:r w:rsidRPr="00B83DDA">
        <w:rPr>
          <w:bCs/>
          <w:sz w:val="28"/>
          <w:szCs w:val="28"/>
        </w:rPr>
        <w:t>,</w:t>
      </w:r>
      <w:r w:rsidRPr="00B83DDA">
        <w:rPr>
          <w:bCs/>
          <w:sz w:val="28"/>
          <w:szCs w:val="28"/>
          <w:shd w:val="clear" w:color="auto" w:fill="FFFFFF"/>
        </w:rPr>
        <w:t xml:space="preserve"> на 2019 год </w:t>
      </w:r>
      <w:r w:rsidR="002A44DF">
        <w:rPr>
          <w:bCs/>
          <w:sz w:val="28"/>
          <w:szCs w:val="28"/>
          <w:shd w:val="clear" w:color="auto" w:fill="FFFFFF"/>
        </w:rPr>
        <w:t>(с учетом роста оплаты труда с 01.10.2019 равным коэффициенту - 1,043)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701"/>
        <w:gridCol w:w="2552"/>
        <w:gridCol w:w="1842"/>
      </w:tblGrid>
      <w:tr w:rsidR="002A44DF" w:rsidRPr="00B83DDA" w:rsidTr="002A44DF">
        <w:trPr>
          <w:trHeight w:val="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F" w:rsidRPr="00B83DDA" w:rsidRDefault="002A44DF" w:rsidP="00B83DDA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B83DDA">
              <w:t>№</w:t>
            </w:r>
            <w:proofErr w:type="gramStart"/>
            <w:r w:rsidRPr="00B83DDA">
              <w:t>п</w:t>
            </w:r>
            <w:proofErr w:type="gramEnd"/>
            <w:r w:rsidRPr="00B83DDA"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F" w:rsidRPr="00B83DDA" w:rsidRDefault="002A44DF" w:rsidP="00B83DDA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B83DDA">
              <w:t>Наименование сельского поселения Бахчисарайского района Республики Крым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F" w:rsidRPr="00B83DDA" w:rsidRDefault="002A44DF" w:rsidP="00B83DDA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B83DDA">
              <w:t xml:space="preserve">Общая сумма объема расходов бюджета муниципального образования – сельского поселения </w:t>
            </w:r>
            <w:r w:rsidRPr="00B83DDA">
              <w:rPr>
                <w:bCs/>
                <w:color w:val="000000"/>
              </w:rPr>
              <w:t>по состоянию на 31.12.2017</w:t>
            </w:r>
            <w:r w:rsidRPr="00B83DDA"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F" w:rsidRPr="00B83DDA" w:rsidRDefault="002A44DF" w:rsidP="00B83DDA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Cs/>
                <w:color w:val="000000"/>
              </w:rPr>
            </w:pPr>
            <w:r w:rsidRPr="00B83DDA">
              <w:rPr>
                <w:bCs/>
                <w:color w:val="000000"/>
              </w:rPr>
              <w:t xml:space="preserve">Объем трансфертов </w:t>
            </w:r>
          </w:p>
          <w:p w:rsidR="002A44DF" w:rsidRPr="00B83DDA" w:rsidRDefault="002A44DF" w:rsidP="00B83DDA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Cs/>
                <w:color w:val="000000"/>
              </w:rPr>
            </w:pPr>
            <w:r w:rsidRPr="00B83DDA">
              <w:rPr>
                <w:bCs/>
                <w:color w:val="000000"/>
              </w:rPr>
              <w:t xml:space="preserve">пропорционально </w:t>
            </w:r>
          </w:p>
          <w:p w:rsidR="002A44DF" w:rsidRPr="00B83DDA" w:rsidRDefault="002A44DF" w:rsidP="00B83DDA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Cs/>
                <w:color w:val="000000"/>
              </w:rPr>
            </w:pPr>
            <w:r w:rsidRPr="00B83DDA">
              <w:rPr>
                <w:bCs/>
                <w:color w:val="000000"/>
              </w:rPr>
              <w:t>численности</w:t>
            </w:r>
          </w:p>
          <w:p w:rsidR="002A44DF" w:rsidRPr="00B83DDA" w:rsidRDefault="002A44DF" w:rsidP="00B83DDA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Cs/>
                <w:color w:val="000000"/>
              </w:rPr>
            </w:pPr>
            <w:r w:rsidRPr="00B83DDA">
              <w:rPr>
                <w:bCs/>
                <w:color w:val="000000"/>
              </w:rPr>
              <w:t>поселений</w:t>
            </w:r>
          </w:p>
          <w:p w:rsidR="002A44DF" w:rsidRPr="00B83DDA" w:rsidRDefault="00ED71A4" w:rsidP="00B83DDA">
            <w:pPr>
              <w:widowControl w:val="0"/>
              <w:tabs>
                <w:tab w:val="left" w:pos="585"/>
                <w:tab w:val="center" w:pos="913"/>
              </w:tabs>
              <w:autoSpaceDE w:val="0"/>
              <w:autoSpaceDN w:val="0"/>
              <w:adjustRightInd w:val="0"/>
              <w:ind w:left="6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(</w:t>
            </w:r>
            <w:r w:rsidRPr="00B83DDA">
              <w:rPr>
                <w:bCs/>
              </w:rPr>
              <w:t>ЗП</w:t>
            </w:r>
            <w:r>
              <w:rPr>
                <w:bCs/>
              </w:rPr>
              <w:t>/12*9)</w:t>
            </w:r>
            <w:r w:rsidRPr="00B83DDA">
              <w:rPr>
                <w:bCs/>
              </w:rPr>
              <w:t xml:space="preserve"> + </w:t>
            </w:r>
            <w:r>
              <w:rPr>
                <w:bCs/>
              </w:rPr>
              <w:t>(ЗП/12*3</w:t>
            </w:r>
            <w:r w:rsidRPr="00B83DDA">
              <w:rPr>
                <w:bCs/>
              </w:rPr>
              <w:t>Иинф</w:t>
            </w:r>
            <w:r>
              <w:rPr>
                <w:bCs/>
              </w:rPr>
              <w:t>)+</w:t>
            </w:r>
            <w:r w:rsidRPr="00B83DDA">
              <w:rPr>
                <w:bCs/>
              </w:rPr>
              <w:t xml:space="preserve"> </w:t>
            </w:r>
            <w:proofErr w:type="spellStart"/>
            <w:proofErr w:type="gramStart"/>
            <w:r w:rsidRPr="00B83DDA">
              <w:rPr>
                <w:bCs/>
              </w:rPr>
              <w:t>проч</w:t>
            </w:r>
            <w:proofErr w:type="spellEnd"/>
            <w:proofErr w:type="gramEnd"/>
            <w:r w:rsidR="00805B8F">
              <w:rPr>
                <w:bCs/>
              </w:rPr>
              <w:t xml:space="preserve"> </w:t>
            </w:r>
            <w:r w:rsidRPr="00B83DDA">
              <w:rPr>
                <w:bCs/>
              </w:rPr>
              <w:t xml:space="preserve">і </w:t>
            </w:r>
            <w:r>
              <w:rPr>
                <w:bCs/>
              </w:rPr>
              <w:t>,</w:t>
            </w:r>
            <w:r w:rsidR="00805B8F">
              <w:rPr>
                <w:bCs/>
              </w:rPr>
              <w:t xml:space="preserve"> </w:t>
            </w:r>
            <w:r w:rsidR="002A44DF" w:rsidRPr="00B83DDA">
              <w:rPr>
                <w:bCs/>
              </w:rPr>
              <w:tab/>
              <w:t>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F" w:rsidRPr="00B83DDA" w:rsidRDefault="002A44DF" w:rsidP="00B83DDA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B83DDA">
              <w:rPr>
                <w:bCs/>
                <w:color w:val="000000"/>
              </w:rPr>
              <w:t xml:space="preserve">Коэффициент объема расходов согласно Методики </w:t>
            </w:r>
            <w:r w:rsidRPr="00B83DDA">
              <w:t xml:space="preserve">расчета объема </w:t>
            </w:r>
            <w:r w:rsidRPr="00B83DDA">
              <w:rPr>
                <w:bCs/>
              </w:rPr>
              <w:t>межбюджетных трансфертов на осуществление выполнения полномочий по осуществлению внешнего муниципального финансового контроля.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F" w:rsidRPr="00B83DDA" w:rsidRDefault="002A44DF" w:rsidP="00B83DDA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B83DDA">
              <w:t xml:space="preserve">Ежегодный объем иных межбюджетных трансфертов на </w:t>
            </w:r>
            <w:r w:rsidRPr="00B83DDA">
              <w:rPr>
                <w:bCs/>
                <w:shd w:val="clear" w:color="auto" w:fill="FFFFFF"/>
              </w:rPr>
              <w:t>2019 год и на плановый период 2020 и 2021 годов</w:t>
            </w:r>
            <w:r w:rsidRPr="00B83DDA">
              <w:t xml:space="preserve">, (руб.) </w:t>
            </w:r>
          </w:p>
        </w:tc>
      </w:tr>
      <w:tr w:rsidR="002A44DF" w:rsidRPr="00B83DDA" w:rsidTr="002A44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F" w:rsidRPr="00B83DDA" w:rsidRDefault="002A44DF" w:rsidP="00B83DDA">
            <w:pPr>
              <w:widowControl w:val="0"/>
              <w:autoSpaceDE w:val="0"/>
              <w:autoSpaceDN w:val="0"/>
              <w:adjustRightInd w:val="0"/>
              <w:spacing w:line="280" w:lineRule="auto"/>
              <w:ind w:left="-567" w:firstLine="567"/>
              <w:jc w:val="center"/>
            </w:pPr>
            <w:r w:rsidRPr="00B83DDA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F" w:rsidRPr="00B83DDA" w:rsidRDefault="002A44DF" w:rsidP="00B83DDA">
            <w:pPr>
              <w:widowControl w:val="0"/>
              <w:autoSpaceDE w:val="0"/>
              <w:autoSpaceDN w:val="0"/>
              <w:adjustRightInd w:val="0"/>
              <w:spacing w:line="280" w:lineRule="auto"/>
              <w:ind w:left="-567" w:firstLine="567"/>
              <w:jc w:val="center"/>
            </w:pPr>
            <w:r w:rsidRPr="00B83DDA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4DF" w:rsidRPr="00B83DDA" w:rsidRDefault="002A44DF" w:rsidP="00B83DDA">
            <w:pPr>
              <w:widowControl w:val="0"/>
              <w:autoSpaceDE w:val="0"/>
              <w:autoSpaceDN w:val="0"/>
              <w:adjustRightInd w:val="0"/>
              <w:spacing w:line="280" w:lineRule="auto"/>
              <w:ind w:left="-567" w:firstLine="567"/>
              <w:jc w:val="center"/>
              <w:rPr>
                <w:bCs/>
                <w:color w:val="000000"/>
              </w:rPr>
            </w:pPr>
            <w:r w:rsidRPr="00B83DDA">
              <w:rPr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F" w:rsidRPr="00B83DDA" w:rsidRDefault="002A44DF" w:rsidP="00B83DDA">
            <w:pPr>
              <w:widowControl w:val="0"/>
              <w:autoSpaceDE w:val="0"/>
              <w:autoSpaceDN w:val="0"/>
              <w:adjustRightInd w:val="0"/>
              <w:spacing w:line="280" w:lineRule="auto"/>
              <w:ind w:left="-567"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4DF" w:rsidRPr="00B83DDA" w:rsidRDefault="002A44DF" w:rsidP="00B83DDA">
            <w:pPr>
              <w:widowControl w:val="0"/>
              <w:autoSpaceDE w:val="0"/>
              <w:autoSpaceDN w:val="0"/>
              <w:adjustRightInd w:val="0"/>
              <w:spacing w:line="280" w:lineRule="auto"/>
              <w:ind w:left="-567" w:firstLine="567"/>
              <w:jc w:val="center"/>
              <w:rPr>
                <w:bCs/>
                <w:color w:val="000000"/>
              </w:rPr>
            </w:pPr>
            <w:r w:rsidRPr="00B83DDA">
              <w:rPr>
                <w:bCs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4DF" w:rsidRPr="00B83DDA" w:rsidRDefault="002A44DF" w:rsidP="00B83DDA">
            <w:pPr>
              <w:widowControl w:val="0"/>
              <w:autoSpaceDE w:val="0"/>
              <w:autoSpaceDN w:val="0"/>
              <w:adjustRightInd w:val="0"/>
              <w:spacing w:line="280" w:lineRule="auto"/>
              <w:ind w:left="-567" w:firstLine="567"/>
              <w:jc w:val="center"/>
              <w:rPr>
                <w:bCs/>
                <w:color w:val="000000"/>
              </w:rPr>
            </w:pPr>
            <w:r w:rsidRPr="00B83DDA">
              <w:rPr>
                <w:bCs/>
                <w:color w:val="000000"/>
              </w:rPr>
              <w:t>5</w:t>
            </w:r>
          </w:p>
        </w:tc>
      </w:tr>
      <w:tr w:rsidR="002A44DF" w:rsidRPr="00B83DDA" w:rsidTr="002A44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F" w:rsidRPr="00B83DDA" w:rsidRDefault="002A44DF" w:rsidP="002A44DF">
            <w:pPr>
              <w:widowControl w:val="0"/>
              <w:autoSpaceDE w:val="0"/>
              <w:autoSpaceDN w:val="0"/>
              <w:adjustRightInd w:val="0"/>
              <w:spacing w:line="280" w:lineRule="auto"/>
              <w:ind w:left="-567" w:firstLine="56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F" w:rsidRPr="00B83DDA" w:rsidRDefault="002A44DF" w:rsidP="002A44DF">
            <w:pPr>
              <w:widowControl w:val="0"/>
              <w:autoSpaceDE w:val="0"/>
              <w:autoSpaceDN w:val="0"/>
              <w:adjustRightInd w:val="0"/>
              <w:spacing w:line="280" w:lineRule="auto"/>
              <w:ind w:left="-108"/>
              <w:jc w:val="center"/>
              <w:rPr>
                <w:bCs/>
              </w:rPr>
            </w:pPr>
            <w:r w:rsidRPr="00B83DDA">
              <w:rPr>
                <w:bCs/>
              </w:rPr>
              <w:t>Железнодорожненское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F" w:rsidRPr="00B83DDA" w:rsidRDefault="002A44DF" w:rsidP="002A44DF">
            <w:pPr>
              <w:widowControl w:val="0"/>
              <w:autoSpaceDE w:val="0"/>
              <w:autoSpaceDN w:val="0"/>
              <w:adjustRightInd w:val="0"/>
              <w:spacing w:line="280" w:lineRule="auto"/>
              <w:jc w:val="center"/>
              <w:rPr>
                <w:bCs/>
              </w:rPr>
            </w:pPr>
            <w:r w:rsidRPr="00B83DDA">
              <w:rPr>
                <w:bCs/>
              </w:rPr>
              <w:t>8 091 572,34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F" w:rsidRPr="00B83DDA" w:rsidRDefault="00ED71A4" w:rsidP="002A44DF">
            <w:pPr>
              <w:widowControl w:val="0"/>
              <w:autoSpaceDE w:val="0"/>
              <w:autoSpaceDN w:val="0"/>
              <w:adjustRightInd w:val="0"/>
              <w:spacing w:line="280" w:lineRule="auto"/>
              <w:ind w:left="-567" w:firstLine="567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100000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F" w:rsidRPr="00B83DDA" w:rsidRDefault="002A44DF" w:rsidP="002A44DF">
            <w:pPr>
              <w:widowControl w:val="0"/>
              <w:autoSpaceDE w:val="0"/>
              <w:autoSpaceDN w:val="0"/>
              <w:adjustRightInd w:val="0"/>
              <w:spacing w:line="280" w:lineRule="auto"/>
              <w:ind w:left="-567" w:firstLine="567"/>
              <w:jc w:val="center"/>
              <w:rPr>
                <w:bCs/>
                <w:color w:val="000000"/>
              </w:rPr>
            </w:pPr>
            <w:r w:rsidRPr="00B83DDA">
              <w:rPr>
                <w:bCs/>
                <w:color w:val="000000"/>
              </w:rPr>
              <w:t>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F" w:rsidRPr="00B83DDA" w:rsidRDefault="00ED71A4" w:rsidP="002A44DF">
            <w:pPr>
              <w:widowControl w:val="0"/>
              <w:autoSpaceDE w:val="0"/>
              <w:autoSpaceDN w:val="0"/>
              <w:adjustRightInd w:val="0"/>
              <w:spacing w:line="280" w:lineRule="auto"/>
              <w:ind w:left="-567"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90025</w:t>
            </w:r>
          </w:p>
        </w:tc>
      </w:tr>
    </w:tbl>
    <w:p w:rsidR="00B83DDA" w:rsidRPr="00B83DDA" w:rsidRDefault="00B83DDA" w:rsidP="00B83DDA">
      <w:pPr>
        <w:widowControl w:val="0"/>
        <w:autoSpaceDE w:val="0"/>
        <w:autoSpaceDN w:val="0"/>
        <w:adjustRightInd w:val="0"/>
        <w:spacing w:line="280" w:lineRule="auto"/>
        <w:jc w:val="center"/>
        <w:rPr>
          <w:bCs/>
          <w:shd w:val="clear" w:color="auto" w:fill="FFFFFF"/>
        </w:rPr>
      </w:pPr>
    </w:p>
    <w:p w:rsidR="007A2D55" w:rsidRPr="00B83DDA" w:rsidRDefault="007A2D55" w:rsidP="00B83DDA">
      <w:pPr>
        <w:jc w:val="both"/>
      </w:pPr>
    </w:p>
    <w:sectPr w:rsidR="007A2D55" w:rsidRPr="00B83DDA" w:rsidSect="00805B8F">
      <w:headerReference w:type="even" r:id="rId9"/>
      <w:footerReference w:type="even" r:id="rId10"/>
      <w:footerReference w:type="default" r:id="rId11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5F" w:rsidRDefault="00F67F5F" w:rsidP="004531E3">
      <w:r>
        <w:separator/>
      </w:r>
    </w:p>
  </w:endnote>
  <w:endnote w:type="continuationSeparator" w:id="0">
    <w:p w:rsidR="00F67F5F" w:rsidRDefault="00F67F5F" w:rsidP="0045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4F" w:rsidRDefault="006E645F" w:rsidP="00403E5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19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E4F" w:rsidRDefault="00805B8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4F" w:rsidRDefault="00805B8F" w:rsidP="00403E54">
    <w:pPr>
      <w:pStyle w:val="a8"/>
      <w:framePr w:wrap="around" w:vAnchor="text" w:hAnchor="margin" w:xAlign="center" w:y="1"/>
      <w:rPr>
        <w:rStyle w:val="a7"/>
      </w:rPr>
    </w:pPr>
  </w:p>
  <w:p w:rsidR="00766E4F" w:rsidRDefault="00805B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5F" w:rsidRDefault="00F67F5F" w:rsidP="004531E3">
      <w:r>
        <w:separator/>
      </w:r>
    </w:p>
  </w:footnote>
  <w:footnote w:type="continuationSeparator" w:id="0">
    <w:p w:rsidR="00F67F5F" w:rsidRDefault="00F67F5F" w:rsidP="0045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4F" w:rsidRDefault="006E645F" w:rsidP="00403E5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19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E4F" w:rsidRDefault="00805B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38E"/>
    <w:multiLevelType w:val="hybridMultilevel"/>
    <w:tmpl w:val="5ED23D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4D65D02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61733C19"/>
    <w:multiLevelType w:val="hybridMultilevel"/>
    <w:tmpl w:val="334A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C4AB1"/>
    <w:multiLevelType w:val="multilevel"/>
    <w:tmpl w:val="1B504A3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7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73DC0791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250"/>
    <w:rsid w:val="000027AF"/>
    <w:rsid w:val="00013A4B"/>
    <w:rsid w:val="00051EE2"/>
    <w:rsid w:val="0007377E"/>
    <w:rsid w:val="00076750"/>
    <w:rsid w:val="000B133C"/>
    <w:rsid w:val="000D2F03"/>
    <w:rsid w:val="00115891"/>
    <w:rsid w:val="0013345A"/>
    <w:rsid w:val="00162B87"/>
    <w:rsid w:val="00167097"/>
    <w:rsid w:val="00186EC4"/>
    <w:rsid w:val="0019723A"/>
    <w:rsid w:val="001A272D"/>
    <w:rsid w:val="001C7806"/>
    <w:rsid w:val="001E1EC4"/>
    <w:rsid w:val="001F775B"/>
    <w:rsid w:val="002160FF"/>
    <w:rsid w:val="0023334F"/>
    <w:rsid w:val="0024023D"/>
    <w:rsid w:val="00243A54"/>
    <w:rsid w:val="002832D2"/>
    <w:rsid w:val="002959F6"/>
    <w:rsid w:val="002A44DF"/>
    <w:rsid w:val="002D29AF"/>
    <w:rsid w:val="0030239A"/>
    <w:rsid w:val="00367E3A"/>
    <w:rsid w:val="00381707"/>
    <w:rsid w:val="0038441D"/>
    <w:rsid w:val="00411DEF"/>
    <w:rsid w:val="004140B2"/>
    <w:rsid w:val="00416AF0"/>
    <w:rsid w:val="0043007A"/>
    <w:rsid w:val="004372A5"/>
    <w:rsid w:val="00445AAB"/>
    <w:rsid w:val="00446573"/>
    <w:rsid w:val="004514CF"/>
    <w:rsid w:val="004531E3"/>
    <w:rsid w:val="00461996"/>
    <w:rsid w:val="004722D6"/>
    <w:rsid w:val="00474D30"/>
    <w:rsid w:val="00485819"/>
    <w:rsid w:val="004A11B9"/>
    <w:rsid w:val="004A2945"/>
    <w:rsid w:val="004B06EE"/>
    <w:rsid w:val="004D1FB8"/>
    <w:rsid w:val="004E410A"/>
    <w:rsid w:val="004E4659"/>
    <w:rsid w:val="00521A05"/>
    <w:rsid w:val="005312DC"/>
    <w:rsid w:val="005509FF"/>
    <w:rsid w:val="005666DD"/>
    <w:rsid w:val="00574879"/>
    <w:rsid w:val="005832E0"/>
    <w:rsid w:val="00586748"/>
    <w:rsid w:val="00592658"/>
    <w:rsid w:val="00593A46"/>
    <w:rsid w:val="005B5099"/>
    <w:rsid w:val="005E24DC"/>
    <w:rsid w:val="005E3FF4"/>
    <w:rsid w:val="005F0029"/>
    <w:rsid w:val="005F6DC8"/>
    <w:rsid w:val="00606DDC"/>
    <w:rsid w:val="0061436D"/>
    <w:rsid w:val="00626ED5"/>
    <w:rsid w:val="006665A9"/>
    <w:rsid w:val="00683253"/>
    <w:rsid w:val="00697747"/>
    <w:rsid w:val="006E5217"/>
    <w:rsid w:val="006E645F"/>
    <w:rsid w:val="006E67D9"/>
    <w:rsid w:val="006F1DE6"/>
    <w:rsid w:val="0071086D"/>
    <w:rsid w:val="00732F5B"/>
    <w:rsid w:val="0076020E"/>
    <w:rsid w:val="0076120C"/>
    <w:rsid w:val="00766A22"/>
    <w:rsid w:val="007732B3"/>
    <w:rsid w:val="007A2D55"/>
    <w:rsid w:val="007A4BCB"/>
    <w:rsid w:val="007A7AA8"/>
    <w:rsid w:val="007C5BC3"/>
    <w:rsid w:val="00805B8F"/>
    <w:rsid w:val="00830797"/>
    <w:rsid w:val="00844A03"/>
    <w:rsid w:val="008668A0"/>
    <w:rsid w:val="00873DD1"/>
    <w:rsid w:val="00882276"/>
    <w:rsid w:val="008A1E23"/>
    <w:rsid w:val="008B7F1B"/>
    <w:rsid w:val="008C2051"/>
    <w:rsid w:val="008C528D"/>
    <w:rsid w:val="008E692C"/>
    <w:rsid w:val="008E6CC4"/>
    <w:rsid w:val="008F1C18"/>
    <w:rsid w:val="00906139"/>
    <w:rsid w:val="00910E32"/>
    <w:rsid w:val="00920C37"/>
    <w:rsid w:val="0095469A"/>
    <w:rsid w:val="00966FC3"/>
    <w:rsid w:val="0098415D"/>
    <w:rsid w:val="009904E7"/>
    <w:rsid w:val="009928F2"/>
    <w:rsid w:val="009A590B"/>
    <w:rsid w:val="009A650A"/>
    <w:rsid w:val="009B4604"/>
    <w:rsid w:val="009B6632"/>
    <w:rsid w:val="009C3648"/>
    <w:rsid w:val="009D7ED4"/>
    <w:rsid w:val="00A105D6"/>
    <w:rsid w:val="00A2162A"/>
    <w:rsid w:val="00A33F18"/>
    <w:rsid w:val="00A34BC2"/>
    <w:rsid w:val="00A63432"/>
    <w:rsid w:val="00A94A2D"/>
    <w:rsid w:val="00AA6135"/>
    <w:rsid w:val="00AA7DE5"/>
    <w:rsid w:val="00AD24A6"/>
    <w:rsid w:val="00B04C3E"/>
    <w:rsid w:val="00B07261"/>
    <w:rsid w:val="00B24B3D"/>
    <w:rsid w:val="00B34DE4"/>
    <w:rsid w:val="00B51A7C"/>
    <w:rsid w:val="00B55F41"/>
    <w:rsid w:val="00B65250"/>
    <w:rsid w:val="00B83DDA"/>
    <w:rsid w:val="00B941D1"/>
    <w:rsid w:val="00BB6977"/>
    <w:rsid w:val="00BC0D06"/>
    <w:rsid w:val="00BC611D"/>
    <w:rsid w:val="00BC6512"/>
    <w:rsid w:val="00BC68A6"/>
    <w:rsid w:val="00BD6D61"/>
    <w:rsid w:val="00BF290A"/>
    <w:rsid w:val="00BF3BF4"/>
    <w:rsid w:val="00C60A84"/>
    <w:rsid w:val="00CA35F8"/>
    <w:rsid w:val="00CA72B5"/>
    <w:rsid w:val="00CF2F63"/>
    <w:rsid w:val="00D06665"/>
    <w:rsid w:val="00D1166D"/>
    <w:rsid w:val="00D17A57"/>
    <w:rsid w:val="00D37DFE"/>
    <w:rsid w:val="00D41777"/>
    <w:rsid w:val="00D505B1"/>
    <w:rsid w:val="00D55055"/>
    <w:rsid w:val="00D57D1C"/>
    <w:rsid w:val="00D64C8E"/>
    <w:rsid w:val="00D814AA"/>
    <w:rsid w:val="00D94290"/>
    <w:rsid w:val="00DA66D1"/>
    <w:rsid w:val="00DB1DD7"/>
    <w:rsid w:val="00DC3AB2"/>
    <w:rsid w:val="00DC4905"/>
    <w:rsid w:val="00E0486A"/>
    <w:rsid w:val="00E2025A"/>
    <w:rsid w:val="00E25C01"/>
    <w:rsid w:val="00E31A34"/>
    <w:rsid w:val="00E74077"/>
    <w:rsid w:val="00E903B2"/>
    <w:rsid w:val="00E90460"/>
    <w:rsid w:val="00E93933"/>
    <w:rsid w:val="00EA5D9C"/>
    <w:rsid w:val="00EB7D42"/>
    <w:rsid w:val="00ED0409"/>
    <w:rsid w:val="00ED71A4"/>
    <w:rsid w:val="00EE59C6"/>
    <w:rsid w:val="00F0143B"/>
    <w:rsid w:val="00F0634C"/>
    <w:rsid w:val="00F35264"/>
    <w:rsid w:val="00F443D7"/>
    <w:rsid w:val="00F67F5F"/>
    <w:rsid w:val="00F735DC"/>
    <w:rsid w:val="00F74C87"/>
    <w:rsid w:val="00F77DBC"/>
    <w:rsid w:val="00F93CEA"/>
    <w:rsid w:val="00FC491E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2160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60FF"/>
  </w:style>
  <w:style w:type="paragraph" w:styleId="a8">
    <w:name w:val="footer"/>
    <w:basedOn w:val="a"/>
    <w:link w:val="a9"/>
    <w:rsid w:val="002160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D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7DE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47460-494D-459D-80A2-412B888C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2019-09-20T07:20:00Z</cp:lastPrinted>
  <dcterms:created xsi:type="dcterms:W3CDTF">2019-09-12T13:12:00Z</dcterms:created>
  <dcterms:modified xsi:type="dcterms:W3CDTF">2019-09-24T05:52:00Z</dcterms:modified>
</cp:coreProperties>
</file>