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32" w:rsidRDefault="003A4683" w:rsidP="00B731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6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 wp14:anchorId="0624F02B" wp14:editId="521E5C37">
            <wp:simplePos x="0" y="0"/>
            <wp:positionH relativeFrom="column">
              <wp:posOffset>2810289</wp:posOffset>
            </wp:positionH>
            <wp:positionV relativeFrom="paragraph">
              <wp:posOffset>-394087</wp:posOffset>
            </wp:positionV>
            <wp:extent cx="529204" cy="752780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9" cy="754694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683" w:rsidRPr="003A4683" w:rsidRDefault="003A4683" w:rsidP="003A4683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ar-SA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3A4683" w:rsidRPr="003A4683" w:rsidTr="00146205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</w:t>
            </w:r>
            <w:proofErr w:type="gramEnd"/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КОЙ</w:t>
            </w:r>
          </w:p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3A4683" w:rsidRPr="003A4683" w:rsidTr="00146205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4683" w:rsidRPr="003A4683" w:rsidRDefault="003A4683" w:rsidP="003A4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</w:t>
            </w:r>
            <w:proofErr w:type="gram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.ф</w:t>
            </w:r>
            <w:proofErr w:type="gramEnd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акс</w:t>
            </w:r>
            <w:proofErr w:type="spellEnd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(36554) 7-44-40,е-</w:t>
            </w:r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proofErr w:type="spell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3A468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3A4683" w:rsidRPr="003A4683" w:rsidRDefault="003A4683" w:rsidP="003A4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3A4683" w:rsidRPr="003A4683" w:rsidRDefault="003A4683" w:rsidP="003A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6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4683" w:rsidRPr="003A4683" w:rsidRDefault="003A4683" w:rsidP="003A4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8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7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37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98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7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98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Pr="0037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8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A4683" w:rsidRPr="003A4683" w:rsidRDefault="003A4683" w:rsidP="003A4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3A4683" w:rsidRPr="003A4683" w:rsidRDefault="003A4683" w:rsidP="003A46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4683" w:rsidRPr="003A4683" w:rsidRDefault="003A4683" w:rsidP="00C723E2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723E2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98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23E2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от 17.10.201</w:t>
      </w:r>
      <w:r w:rsidR="00985E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23E2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EC" w:rsidRPr="009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99/2016 </w:t>
      </w:r>
      <w:r w:rsidR="00C723E2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размещении нестационарных торговых объектов на территории Железнодорожненского сельского поселения»</w:t>
      </w:r>
    </w:p>
    <w:p w:rsidR="003A4683" w:rsidRPr="003A4683" w:rsidRDefault="003A4683" w:rsidP="003A4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4683" w:rsidRPr="003A4683" w:rsidRDefault="003A4683" w:rsidP="003A4683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</w:t>
      </w:r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Совета министров Республики Крым от 23 августа 2016 г. № 402 «Об утверждении Порядка размещения и функционирования нестационарных торговых объектов на территории муниципальных образований в Республике Крым»</w:t>
      </w:r>
      <w:r w:rsidRPr="003A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Железнодорожненское сельское поселение Бахчисарайского района, </w:t>
      </w:r>
    </w:p>
    <w:p w:rsidR="003A4683" w:rsidRPr="003A4683" w:rsidRDefault="003A4683" w:rsidP="003A4683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83" w:rsidRPr="003A4683" w:rsidRDefault="003A4683" w:rsidP="003A4683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A4683" w:rsidRPr="003A4683" w:rsidRDefault="003A4683" w:rsidP="003A46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B2F" w:rsidRPr="00373B2F" w:rsidRDefault="00373B2F" w:rsidP="00373B2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A4683" w:rsidRPr="003A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Железнодорожненского сельского поселения </w:t>
      </w:r>
      <w:r w:rsidR="00985EEC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17.10.201</w:t>
      </w:r>
      <w:r w:rsidR="00985E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5EEC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99/2016 «О размещении нестационарных торговых объектов на территории Железнодорожненского сельского поселения» следующие изменения:</w:t>
      </w:r>
    </w:p>
    <w:p w:rsidR="00373B2F" w:rsidRPr="00373B2F" w:rsidRDefault="00985EEC" w:rsidP="00373B2F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2F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изложить в новой редакции согласно приложению к настоящему постановлению. </w:t>
      </w:r>
    </w:p>
    <w:p w:rsidR="003A4683" w:rsidRPr="00373B2F" w:rsidRDefault="003A4683" w:rsidP="00373B2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установленном порядке.</w:t>
      </w:r>
    </w:p>
    <w:p w:rsidR="003A4683" w:rsidRPr="00373B2F" w:rsidRDefault="003A4683" w:rsidP="00373B2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3A4683" w:rsidRPr="00373B2F" w:rsidRDefault="003A4683" w:rsidP="00373B2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373B2F"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37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приватизации, аренде муниципального имущества, управлению земельными ресурсами и охране окружающей среды.</w:t>
      </w:r>
    </w:p>
    <w:p w:rsidR="003A4683" w:rsidRPr="003A4683" w:rsidRDefault="003A4683" w:rsidP="003A4683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83" w:rsidRPr="003A4683" w:rsidRDefault="003A4683" w:rsidP="003A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Железнодорожненского </w:t>
      </w:r>
    </w:p>
    <w:p w:rsidR="003A4683" w:rsidRPr="003A4683" w:rsidRDefault="003A4683" w:rsidP="003A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3A46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 wp14:anchorId="6A1B7673" wp14:editId="3A9C0659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- глава администрации </w:t>
      </w:r>
    </w:p>
    <w:p w:rsidR="003A4683" w:rsidRPr="003A4683" w:rsidRDefault="003A4683" w:rsidP="003A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Железнодорожненского сельского поселения</w:t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И.А. Колкунова</w:t>
      </w:r>
    </w:p>
    <w:p w:rsidR="00674832" w:rsidRPr="00373B2F" w:rsidRDefault="00674832">
      <w:pPr>
        <w:rPr>
          <w:rFonts w:ascii="Times New Roman" w:eastAsia="Calibri" w:hAnsi="Times New Roman" w:cs="Times New Roman"/>
          <w:sz w:val="28"/>
          <w:szCs w:val="28"/>
        </w:rPr>
      </w:pPr>
      <w:r w:rsidRPr="00373B2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73183" w:rsidRPr="00B73183" w:rsidRDefault="00674832" w:rsidP="00B731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B73183" w:rsidRPr="00B73183">
        <w:rPr>
          <w:rFonts w:ascii="Times New Roman" w:eastAsia="Calibri" w:hAnsi="Times New Roman" w:cs="Times New Roman"/>
          <w:sz w:val="28"/>
          <w:szCs w:val="28"/>
        </w:rPr>
        <w:t xml:space="preserve">риложение № </w:t>
      </w:r>
      <w:r w:rsidR="00373B2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B73183" w:rsidRPr="00B73183" w:rsidRDefault="00B73183" w:rsidP="00B7318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183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73183" w:rsidRPr="00B73183" w:rsidRDefault="00B73183" w:rsidP="00B7318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183">
        <w:rPr>
          <w:rFonts w:ascii="Times New Roman" w:eastAsia="Calibri" w:hAnsi="Times New Roman" w:cs="Times New Roman"/>
          <w:sz w:val="28"/>
          <w:szCs w:val="28"/>
        </w:rPr>
        <w:t>Железнодорожненского сельского поселения</w:t>
      </w:r>
    </w:p>
    <w:p w:rsidR="00B73183" w:rsidRPr="00B73183" w:rsidRDefault="00985EEC" w:rsidP="00985E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7318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01.03.2022 </w:t>
      </w:r>
      <w:r w:rsidR="00B73183" w:rsidRPr="00B7318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373B2F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73183" w:rsidRPr="00B731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3183" w:rsidRPr="00B73183" w:rsidRDefault="00B73183" w:rsidP="00B731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183" w:rsidRPr="00B73183" w:rsidRDefault="00B73183" w:rsidP="00B73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EEC" w:rsidRPr="00985EEC" w:rsidRDefault="00985EEC" w:rsidP="00985EEC">
      <w:pPr>
        <w:suppressAutoHyphens/>
        <w:spacing w:after="0" w:line="240" w:lineRule="auto"/>
        <w:ind w:firstLine="567"/>
        <w:jc w:val="center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bookmarkStart w:id="0" w:name="sub_5002"/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МЕТОДИКА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center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определения размера платы за размещение нестационарных торговых объектов на территории муниципального образования </w:t>
      </w:r>
      <w:r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Железнодорожненское сельское поселение Бахчисарайского района </w:t>
      </w: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Республики Крым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</w:pP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Размер платы за размещение нестационарных торговых объектов рассчитывается по формуле: 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center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proofErr w:type="gramStart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Р</w:t>
      </w:r>
      <w:proofErr w:type="gramEnd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 = КС *К*</w:t>
      </w:r>
      <w:r w:rsidRPr="00985EEC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val="en-US" w:bidi="hi-IN"/>
        </w:rPr>
        <w:t>K</w:t>
      </w:r>
      <w:r w:rsidRPr="00985EEC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bidi="hi-IN"/>
        </w:rPr>
        <w:t>т</w:t>
      </w:r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* S* </w:t>
      </w:r>
      <w:proofErr w:type="spellStart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Кз</w:t>
      </w:r>
      <w:proofErr w:type="spellEnd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 * Ки*</w:t>
      </w:r>
      <w:proofErr w:type="spellStart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Кспец</w:t>
      </w:r>
      <w:proofErr w:type="spellEnd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/12</w:t>
      </w: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, где: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proofErr w:type="gramStart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Р</w:t>
      </w:r>
      <w:proofErr w:type="gramEnd"/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– размер платы за размещение нестационарных торговых объектов (рублей в месяц). 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proofErr w:type="gramStart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eastAsia="ar-SA" w:bidi="hi-IN"/>
        </w:rPr>
        <w:t>КС</w:t>
      </w: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eastAsia="ar-SA" w:bidi="hi-IN"/>
        </w:rPr>
        <w:t xml:space="preserve"> - </w:t>
      </w: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средние значения удельных показателей кадастровой стоимости земель населенных пунктов Республики Крым для 5-ой группы видов разрешенного использования (код вида разрешенного использования 4.0.</w:t>
      </w:r>
      <w:proofErr w:type="gramEnd"/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- </w:t>
      </w:r>
      <w:proofErr w:type="gramStart"/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«Предпринимательство»), утвержденный Распоряжением Совета министров Республики Крым от 29.11.2016 № 1498-р (с изменениями, внесенными Распоряжением Совета министров Республики Крым от 21.11.2019 №1492-р);</w:t>
      </w:r>
      <w:proofErr w:type="gramEnd"/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val="en-US" w:bidi="hi-IN"/>
        </w:rPr>
        <w:t>K</w:t>
      </w:r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т- </w:t>
      </w: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корректирующий коэффициент территории, определяется в соответствии с решением администрации муниципального образования</w:t>
      </w:r>
      <w:r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;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S</w:t>
      </w: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– площадь земельного участка, занятого нестационарным торговым объектом, указанная в договоре на размещение НТО;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proofErr w:type="spellStart"/>
      <w:proofErr w:type="gramStart"/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Кз</w:t>
      </w:r>
      <w:proofErr w:type="spellEnd"/>
      <w:proofErr w:type="gramEnd"/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– корректирующий коэффициент зонирования, определяется в соответствии с Приложением 1 к Положению о порядке организации и проведения аукциона на право размещения нестационарных торговых объектов на территории муниципального образования Республики Крым на земельных участках, находящихся в муниципальной собственности;</w:t>
      </w:r>
    </w:p>
    <w:p w:rsidR="00985EEC" w:rsidRPr="00985EEC" w:rsidRDefault="00985EEC" w:rsidP="00985EEC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r w:rsidRPr="00985EEC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Ки</w:t>
      </w:r>
      <w:r w:rsidRPr="00985EEC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– коэффициент инфляции</w:t>
      </w:r>
      <w:r w:rsidRPr="00985EEC">
        <w:rPr>
          <w:rFonts w:ascii="Times New Roman" w:eastAsia="Calibri" w:hAnsi="Times New Roman" w:cs="Times New Roman"/>
          <w:color w:val="000000"/>
          <w:kern w:val="2"/>
          <w:sz w:val="28"/>
          <w:szCs w:val="24"/>
          <w:shd w:val="clear" w:color="auto" w:fill="FFFFFF"/>
          <w:lang w:bidi="hi-IN"/>
        </w:rPr>
        <w:t>, применяемый ежегодно в соответствии с индексом инфляции, предусмотренным законом о бюджете Российской Федерации на очередной финансовый год;</w:t>
      </w:r>
    </w:p>
    <w:p w:rsidR="00EE164F" w:rsidRDefault="00985EEC" w:rsidP="0061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bidi="hi-IN"/>
        </w:rPr>
      </w:pPr>
      <w:proofErr w:type="spellStart"/>
      <w:r w:rsidRPr="00985EE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4"/>
          <w:highlight w:val="white"/>
          <w:lang w:eastAsia="ar-SA" w:bidi="hi-IN"/>
        </w:rPr>
        <w:t>Кспец</w:t>
      </w:r>
      <w:proofErr w:type="spellEnd"/>
      <w:r w:rsidRPr="00985EE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4"/>
          <w:highlight w:val="white"/>
          <w:lang w:eastAsia="ar-SA" w:bidi="hi-IN"/>
        </w:rPr>
        <w:t xml:space="preserve"> -</w:t>
      </w:r>
      <w:r w:rsidRPr="00985EEC">
        <w:rPr>
          <w:rFonts w:ascii="Times New Roman" w:eastAsia="Calibri" w:hAnsi="Times New Roman" w:cs="Times New Roman"/>
          <w:color w:val="000000"/>
          <w:kern w:val="2"/>
          <w:sz w:val="28"/>
          <w:szCs w:val="24"/>
          <w:highlight w:val="white"/>
          <w:lang w:eastAsia="ar-SA" w:bidi="hi-IN"/>
        </w:rPr>
        <w:t xml:space="preserve"> корректирующий коэффициент специализации НТО </w:t>
      </w:r>
      <w:r w:rsidRPr="00985EEC">
        <w:rPr>
          <w:rFonts w:ascii="Times New Roman" w:eastAsia="Calibri" w:hAnsi="Times New Roman" w:cs="Times New Roman"/>
          <w:color w:val="000000"/>
          <w:kern w:val="2"/>
          <w:sz w:val="28"/>
          <w:szCs w:val="24"/>
          <w:highlight w:val="white"/>
          <w:lang w:bidi="hi-IN"/>
        </w:rPr>
        <w:t>определяется в соответствии   Положением о порядке организации и проведения аукциона на право размещения нестационарных торговых объектов на территории муниципального образования на земельных участках, находящихся в муниципальной собственности.</w:t>
      </w:r>
    </w:p>
    <w:p w:rsidR="00985EEC" w:rsidRPr="00EE164F" w:rsidRDefault="00985EEC" w:rsidP="00985E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B73183" w:rsidRPr="00B73183" w:rsidRDefault="00B73183" w:rsidP="00B73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Таблица </w:t>
      </w:r>
      <w:r w:rsidR="0010054E"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t>средних значени</w:t>
      </w:r>
      <w:r w:rsidR="0010054E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="0010054E"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удельных показателей кадастровой стоимости 1 кв.м. земли для земельных участков, расположенных на территории муниципального образования Железнодорожненское сельское поселение Бахчисарайского района Республики Крым, имеющих категорию земли - земли населенных пунктов, вид разрешенного использования – предпринимательство </w:t>
      </w:r>
      <w:r w:rsidR="0010054E"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(код вида 4.0.), утвержденные Распоряжением Совета министров Республики Крым от 29 ноября 2016 г. N 1498-р "Об утверждении результатов государственной кадастровой оценки земельных участков</w:t>
      </w:r>
      <w:proofErr w:type="gramEnd"/>
      <w:r w:rsidR="0010054E"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10054E"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t>расположенных</w:t>
      </w:r>
      <w:proofErr w:type="gramEnd"/>
      <w:r w:rsidR="0010054E"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Республики Крым" (Приложение №6)</w:t>
      </w:r>
      <w:r w:rsidRPr="0010054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B73183" w:rsidRPr="00B73183" w:rsidRDefault="00B73183" w:rsidP="00B731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24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363"/>
        <w:gridCol w:w="2269"/>
      </w:tblGrid>
      <w:tr w:rsidR="00B73183" w:rsidRPr="00B73183" w:rsidTr="0010054E">
        <w:trPr>
          <w:trHeight w:hRule="exact" w:val="3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B731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</w:t>
            </w:r>
            <w:r w:rsidRPr="00B7318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10054E" w:rsidP="00100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</w:t>
            </w:r>
            <w:r w:rsidR="00B73183"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  <w:r w:rsidR="00B73183" w:rsidRPr="00B7318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73183"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</w:tr>
      <w:bookmarkEnd w:id="1"/>
      <w:tr w:rsidR="00B73183" w:rsidRPr="00B73183" w:rsidTr="00006198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Железнодорожное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6027E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2057,04</w:t>
            </w:r>
          </w:p>
        </w:tc>
      </w:tr>
      <w:tr w:rsidR="00B73183" w:rsidRPr="00B73183" w:rsidTr="00006198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Тургеневка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6027E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2073,37</w:t>
            </w:r>
          </w:p>
        </w:tc>
      </w:tr>
      <w:tr w:rsidR="00B73183" w:rsidRPr="00B73183" w:rsidTr="00006198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Дачное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6027E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661,99</w:t>
            </w:r>
          </w:p>
        </w:tc>
      </w:tr>
      <w:tr w:rsidR="00B73183" w:rsidRPr="00B73183" w:rsidTr="00006198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AB65E9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Белокаменное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6027E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633,59</w:t>
            </w:r>
          </w:p>
        </w:tc>
      </w:tr>
      <w:tr w:rsidR="00B73183" w:rsidRPr="00B73183" w:rsidTr="00006198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AB65E9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Речное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6027E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  <w:r w:rsidR="001621AE">
              <w:rPr>
                <w:rFonts w:ascii="Times New Roman" w:eastAsia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B73183" w:rsidRPr="00B73183" w:rsidTr="00006198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AB65E9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Сирень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1621AE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655,82</w:t>
            </w:r>
          </w:p>
        </w:tc>
      </w:tr>
      <w:tr w:rsidR="00B73183" w:rsidRPr="00B73183" w:rsidTr="00006198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AB65E9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Мостовое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1621AE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2005,73</w:t>
            </w:r>
          </w:p>
        </w:tc>
      </w:tr>
    </w:tbl>
    <w:p w:rsidR="00EE164F" w:rsidRDefault="00EE164F" w:rsidP="00EE1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64F" w:rsidRPr="00985EEC" w:rsidRDefault="00EE164F" w:rsidP="00985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EEC">
        <w:rPr>
          <w:rFonts w:ascii="Times New Roman" w:eastAsia="Calibri" w:hAnsi="Times New Roman" w:cs="Times New Roman"/>
          <w:b/>
          <w:sz w:val="28"/>
          <w:szCs w:val="28"/>
        </w:rPr>
        <w:t>Значение коэффициентов</w:t>
      </w:r>
    </w:p>
    <w:p w:rsidR="00B73183" w:rsidRPr="00B73183" w:rsidRDefault="00B73183" w:rsidP="00B731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3183" w:rsidRPr="00B73183" w:rsidRDefault="00B73183" w:rsidP="00B73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3183">
        <w:rPr>
          <w:rFonts w:ascii="Times New Roman" w:eastAsia="Calibri" w:hAnsi="Times New Roman" w:cs="Times New Roman"/>
          <w:b/>
          <w:bCs/>
          <w:sz w:val="28"/>
          <w:szCs w:val="28"/>
        </w:rPr>
        <w:t>Значение корректирующего коэффициента по месту расположения нестационарного торгового объекта</w:t>
      </w:r>
    </w:p>
    <w:p w:rsidR="00B73183" w:rsidRPr="00B73183" w:rsidRDefault="00B73183" w:rsidP="00B731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25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6376"/>
        <w:gridCol w:w="2126"/>
      </w:tblGrid>
      <w:tr w:rsidR="00B73183" w:rsidRPr="00B73183" w:rsidTr="00006198">
        <w:trPr>
          <w:trHeight w:hRule="exact" w:val="63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сел Железнодорожненского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ind w:firstLine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коэффициента</w:t>
            </w:r>
          </w:p>
        </w:tc>
      </w:tr>
      <w:tr w:rsidR="00B73183" w:rsidRPr="00B73183" w:rsidTr="00006198">
        <w:trPr>
          <w:trHeight w:hRule="exact" w:val="47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с. Железнодорожное, ул. Шмелева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373B2F" w:rsidRDefault="00B73183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B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</w:t>
            </w:r>
            <w:r w:rsidR="00FB6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B73183" w:rsidRPr="00373B2F" w:rsidRDefault="00B73183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3183" w:rsidRPr="00B73183" w:rsidTr="00006198">
        <w:trPr>
          <w:trHeight w:hRule="exact" w:val="56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остальные улицы сел Железнодорожненского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373B2F" w:rsidRDefault="00FB6CA0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0,32</w:t>
            </w:r>
          </w:p>
        </w:tc>
      </w:tr>
    </w:tbl>
    <w:p w:rsidR="00B73183" w:rsidRPr="00B73183" w:rsidRDefault="00B73183" w:rsidP="00B73183">
      <w:pPr>
        <w:spacing w:after="0" w:line="240" w:lineRule="auto"/>
        <w:ind w:hanging="1335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183" w:rsidRPr="00B73183" w:rsidRDefault="00B73183" w:rsidP="00B73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3183">
        <w:rPr>
          <w:rFonts w:ascii="Times New Roman" w:eastAsia="Calibri" w:hAnsi="Times New Roman" w:cs="Times New Roman"/>
          <w:b/>
          <w:bCs/>
          <w:sz w:val="28"/>
          <w:szCs w:val="28"/>
        </w:rPr>
        <w:t>Коэффициенты специализации нестационарного торгового объекта</w:t>
      </w:r>
    </w:p>
    <w:p w:rsidR="00B73183" w:rsidRPr="00B73183" w:rsidRDefault="00B73183" w:rsidP="00B731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68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5751"/>
        <w:gridCol w:w="2835"/>
      </w:tblGrid>
      <w:tr w:rsidR="00B73183" w:rsidRPr="00B73183" w:rsidTr="00006198">
        <w:trPr>
          <w:trHeight w:hRule="exact" w:val="7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B731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gramStart"/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B73183" w:rsidRPr="00B73183" w:rsidTr="00006198">
        <w:trPr>
          <w:trHeight w:hRule="exact" w:val="6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Calibri" w:hAnsi="Times New Roman" w:cs="Times New Roman"/>
                <w:sz w:val="28"/>
                <w:szCs w:val="28"/>
              </w:rPr>
              <w:t>Продовольственные товары смешанного ассортимента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B73183" w:rsidRPr="00B73183" w:rsidTr="00006198">
        <w:trPr>
          <w:trHeight w:hRule="exact" w:val="3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FB6CA0" w:rsidP="00B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83" w:rsidRPr="00B73183" w:rsidRDefault="00B73183" w:rsidP="00B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183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</w:tbl>
    <w:p w:rsidR="00EE164F" w:rsidRDefault="00EE164F" w:rsidP="00EE16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64F" w:rsidRPr="00EE164F" w:rsidRDefault="00EE164F" w:rsidP="00EE16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применяемый при круглогодичном размещении НТО</w:t>
      </w:r>
      <w:r w:rsidRPr="00EE1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64F" w:rsidRPr="00EE164F" w:rsidRDefault="00EE164F" w:rsidP="00EE16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2 при круглогодичном размещении НТО (кроме НТО: аттракционов, круглогодичных уличных площадок, объектов по оказанию </w:t>
      </w:r>
      <w:proofErr w:type="spellStart"/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фотоуслуг</w:t>
      </w:r>
      <w:proofErr w:type="spellEnd"/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73183" w:rsidRDefault="00EE164F" w:rsidP="00EE16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1 при круглогодичном размещении НТО – аттракционов,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круглогодичных уличных площадок.</w:t>
      </w:r>
    </w:p>
    <w:sectPr w:rsidR="00B73183" w:rsidSect="003A4683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65" w:rsidRDefault="00737965">
      <w:pPr>
        <w:spacing w:after="0" w:line="240" w:lineRule="auto"/>
      </w:pPr>
      <w:r>
        <w:separator/>
      </w:r>
    </w:p>
  </w:endnote>
  <w:endnote w:type="continuationSeparator" w:id="0">
    <w:p w:rsidR="00737965" w:rsidRDefault="0073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65" w:rsidRDefault="00737965">
      <w:pPr>
        <w:spacing w:after="0" w:line="240" w:lineRule="auto"/>
      </w:pPr>
      <w:r>
        <w:separator/>
      </w:r>
    </w:p>
  </w:footnote>
  <w:footnote w:type="continuationSeparator" w:id="0">
    <w:p w:rsidR="00737965" w:rsidRDefault="0073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6B" w:rsidRDefault="00B73183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87030" wp14:editId="3D34ADB7">
              <wp:simplePos x="0" y="0"/>
              <wp:positionH relativeFrom="page">
                <wp:posOffset>3858260</wp:posOffset>
              </wp:positionH>
              <wp:positionV relativeFrom="page">
                <wp:posOffset>452755</wp:posOffset>
              </wp:positionV>
              <wp:extent cx="203200" cy="177800"/>
              <wp:effectExtent l="63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66B" w:rsidRDefault="00AB65E9">
                          <w:pPr>
                            <w:pStyle w:val="a3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8pt;margin-top:35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wM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" filled="f" stroked="f">
              <v:textbox inset="0,0,0,0">
                <w:txbxContent>
                  <w:p w:rsidR="008E766B" w:rsidRDefault="00750E61">
                    <w:pPr>
                      <w:pStyle w:val="a3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4B00"/>
    <w:multiLevelType w:val="multilevel"/>
    <w:tmpl w:val="1C52D73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48"/>
    <w:rsid w:val="000E6706"/>
    <w:rsid w:val="000F53D3"/>
    <w:rsid w:val="0010054E"/>
    <w:rsid w:val="001621AE"/>
    <w:rsid w:val="001A551F"/>
    <w:rsid w:val="001E4EEB"/>
    <w:rsid w:val="00331126"/>
    <w:rsid w:val="00373B2F"/>
    <w:rsid w:val="003A4683"/>
    <w:rsid w:val="003E2D27"/>
    <w:rsid w:val="00614C47"/>
    <w:rsid w:val="00674832"/>
    <w:rsid w:val="00737965"/>
    <w:rsid w:val="00750E61"/>
    <w:rsid w:val="008F3D48"/>
    <w:rsid w:val="00985EEC"/>
    <w:rsid w:val="00A86877"/>
    <w:rsid w:val="00AB65E9"/>
    <w:rsid w:val="00AD501F"/>
    <w:rsid w:val="00B6027E"/>
    <w:rsid w:val="00B73183"/>
    <w:rsid w:val="00BF6FA9"/>
    <w:rsid w:val="00C723E2"/>
    <w:rsid w:val="00EE164F"/>
    <w:rsid w:val="00F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31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3183"/>
  </w:style>
  <w:style w:type="paragraph" w:styleId="a5">
    <w:name w:val="Balloon Text"/>
    <w:basedOn w:val="a"/>
    <w:link w:val="a6"/>
    <w:uiPriority w:val="99"/>
    <w:semiHidden/>
    <w:unhideWhenUsed/>
    <w:rsid w:val="00B7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31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3183"/>
  </w:style>
  <w:style w:type="paragraph" w:styleId="a5">
    <w:name w:val="Balloon Text"/>
    <w:basedOn w:val="a"/>
    <w:link w:val="a6"/>
    <w:uiPriority w:val="99"/>
    <w:semiHidden/>
    <w:unhideWhenUsed/>
    <w:rsid w:val="00B7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16</cp:revision>
  <cp:lastPrinted>2022-03-03T11:51:00Z</cp:lastPrinted>
  <dcterms:created xsi:type="dcterms:W3CDTF">2020-12-01T07:35:00Z</dcterms:created>
  <dcterms:modified xsi:type="dcterms:W3CDTF">2022-03-03T11:51:00Z</dcterms:modified>
</cp:coreProperties>
</file>