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093" w:tblpY="1711"/>
        <w:tblW w:w="10620" w:type="dxa"/>
        <w:tblLayout w:type="fixed"/>
        <w:tblLook w:val="04A0"/>
      </w:tblPr>
      <w:tblGrid>
        <w:gridCol w:w="3056"/>
        <w:gridCol w:w="3782"/>
        <w:gridCol w:w="3782"/>
      </w:tblGrid>
      <w:tr w:rsidR="00B65250" w:rsidRPr="003F530C" w:rsidTr="004514CF">
        <w:trPr>
          <w:trHeight w:val="115"/>
        </w:trPr>
        <w:tc>
          <w:tcPr>
            <w:tcW w:w="3056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КЪЫРЫМ ДЖУМХУРИЕТИ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БАГЪЧАСАРАЙ БОЛЮГИ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ЖЕЛЕЗНОДОРОЖНОЕ</w:t>
            </w:r>
            <w:proofErr w:type="gramEnd"/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 xml:space="preserve"> КОЙ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АДМИНИСТРАЦИЯ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ЖЕЛЕЗНОДОРОЖНЕНСКОГО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СЕЛЬСКОГО ПОСЕЛЕНИЯ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20"/>
                <w:szCs w:val="20"/>
                <w:lang w:val="uk-UA"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БАХЧИСАРАЙСКОГО РАЙОНА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B65250" w:rsidRPr="003F530C" w:rsidRDefault="00B65250" w:rsidP="004514CF">
            <w:pPr>
              <w:jc w:val="center"/>
              <w:rPr>
                <w:rFonts w:eastAsia="Calibri"/>
                <w:lang w:eastAsia="en-US"/>
              </w:rPr>
            </w:pPr>
            <w:r w:rsidRPr="003F530C">
              <w:rPr>
                <w:rFonts w:eastAsia="Calibri"/>
                <w:b/>
                <w:sz w:val="20"/>
                <w:szCs w:val="2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B65250" w:rsidRPr="003F530C" w:rsidTr="004514CF">
        <w:trPr>
          <w:trHeight w:val="64"/>
        </w:trPr>
        <w:tc>
          <w:tcPr>
            <w:tcW w:w="10620" w:type="dxa"/>
            <w:gridSpan w:val="3"/>
          </w:tcPr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B65250" w:rsidRPr="003F530C" w:rsidRDefault="00B65250" w:rsidP="004514CF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298462, Республика Крым, Бахчисарайский район, с. Мостовое, ул. Пашкевича, 6 б, тел</w:t>
            </w:r>
            <w:proofErr w:type="gramStart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.ф</w:t>
            </w:r>
            <w:proofErr w:type="gramEnd"/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акс(06554) 7-44-40,е-</w:t>
            </w:r>
            <w:r w:rsidRPr="003F530C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3F530C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>
              <w:t xml:space="preserve"> 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proofErr w:type="spellEnd"/>
            <w:r w:rsidRPr="0091080D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proofErr w:type="spellStart"/>
            <w:r w:rsidRPr="0091080D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bookmarkStart w:id="0" w:name="_GoBack"/>
            <w:bookmarkEnd w:id="0"/>
            <w:proofErr w:type="spellEnd"/>
          </w:p>
          <w:p w:rsidR="00B65250" w:rsidRPr="003F530C" w:rsidRDefault="00B65250" w:rsidP="004514CF">
            <w:pPr>
              <w:suppressAutoHyphens/>
              <w:rPr>
                <w:rFonts w:eastAsia="Calibri"/>
                <w:lang w:val="uk-UA" w:eastAsia="ar-SA"/>
              </w:rPr>
            </w:pPr>
          </w:p>
        </w:tc>
      </w:tr>
    </w:tbl>
    <w:p w:rsidR="00B65250" w:rsidRDefault="00B65250" w:rsidP="00B65250">
      <w:pPr>
        <w:ind w:left="-284"/>
      </w:pPr>
      <w:r w:rsidRPr="00B65250">
        <w:rPr>
          <w:noProof/>
          <w:szCs w:val="22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-559156</wp:posOffset>
            </wp:positionV>
            <wp:extent cx="446227" cy="63642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27" cy="636423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5250" w:rsidRPr="00B65250" w:rsidRDefault="00B65250" w:rsidP="00B65250"/>
    <w:p w:rsidR="00732F5B" w:rsidRDefault="00732F5B" w:rsidP="007A2D55">
      <w:pPr>
        <w:pStyle w:val="1"/>
      </w:pPr>
    </w:p>
    <w:p w:rsidR="007A2D55" w:rsidRPr="00F046B4" w:rsidRDefault="007A2D55" w:rsidP="007A2D55">
      <w:pPr>
        <w:pStyle w:val="1"/>
        <w:rPr>
          <w:sz w:val="28"/>
          <w:szCs w:val="28"/>
        </w:rPr>
      </w:pPr>
      <w:r w:rsidRPr="00F046B4">
        <w:rPr>
          <w:sz w:val="28"/>
          <w:szCs w:val="28"/>
        </w:rPr>
        <w:t>ПОСТАНОВЛЕНИЕ</w:t>
      </w:r>
    </w:p>
    <w:p w:rsidR="007A2D55" w:rsidRPr="00F046B4" w:rsidRDefault="004E3E04" w:rsidP="007A2D55">
      <w:pPr>
        <w:spacing w:before="14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732F5B" w:rsidRPr="00F046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июн</w:t>
      </w:r>
      <w:r w:rsidR="00755148" w:rsidRPr="00F046B4">
        <w:rPr>
          <w:b/>
          <w:sz w:val="28"/>
          <w:szCs w:val="28"/>
        </w:rPr>
        <w:t>я</w:t>
      </w:r>
      <w:r w:rsidR="007B74D3" w:rsidRPr="00F046B4">
        <w:rPr>
          <w:b/>
          <w:sz w:val="28"/>
          <w:szCs w:val="28"/>
        </w:rPr>
        <w:t xml:space="preserve"> 2018</w:t>
      </w:r>
      <w:r w:rsidR="00732F5B" w:rsidRPr="00F046B4">
        <w:rPr>
          <w:b/>
          <w:sz w:val="28"/>
          <w:szCs w:val="28"/>
        </w:rPr>
        <w:t xml:space="preserve"> года                                </w:t>
      </w:r>
      <w:r w:rsidR="00F046B4">
        <w:rPr>
          <w:b/>
          <w:sz w:val="28"/>
          <w:szCs w:val="28"/>
        </w:rPr>
        <w:t xml:space="preserve"> </w:t>
      </w:r>
      <w:r w:rsidR="00732F5B" w:rsidRPr="00F046B4">
        <w:rPr>
          <w:b/>
          <w:sz w:val="28"/>
          <w:szCs w:val="28"/>
        </w:rPr>
        <w:t xml:space="preserve">                                                     </w:t>
      </w:r>
      <w:r w:rsidR="00B706FA">
        <w:rPr>
          <w:b/>
          <w:sz w:val="28"/>
          <w:szCs w:val="28"/>
        </w:rPr>
        <w:t xml:space="preserve">    № 92</w:t>
      </w:r>
      <w:r w:rsidR="007B74D3" w:rsidRPr="00F046B4">
        <w:rPr>
          <w:b/>
          <w:sz w:val="28"/>
          <w:szCs w:val="28"/>
        </w:rPr>
        <w:t>/2018</w:t>
      </w:r>
    </w:p>
    <w:p w:rsidR="00F046B4" w:rsidRDefault="00732F5B" w:rsidP="00DD03E6">
      <w:pPr>
        <w:spacing w:before="140"/>
        <w:rPr>
          <w:b/>
          <w:sz w:val="28"/>
          <w:szCs w:val="28"/>
        </w:rPr>
      </w:pPr>
      <w:r w:rsidRPr="00F046B4">
        <w:rPr>
          <w:b/>
          <w:sz w:val="28"/>
          <w:szCs w:val="28"/>
        </w:rPr>
        <w:t>с. Мостовое</w:t>
      </w:r>
    </w:p>
    <w:p w:rsidR="004E3E04" w:rsidRDefault="004E3E04" w:rsidP="00DD03E6">
      <w:pPr>
        <w:spacing w:before="140"/>
        <w:rPr>
          <w:i/>
          <w:sz w:val="28"/>
          <w:szCs w:val="28"/>
        </w:rPr>
      </w:pPr>
    </w:p>
    <w:p w:rsidR="00B706FA" w:rsidRDefault="00B706FA" w:rsidP="00D0388B">
      <w:pPr>
        <w:rPr>
          <w:b/>
          <w:bCs/>
          <w:i/>
          <w:sz w:val="28"/>
          <w:szCs w:val="28"/>
        </w:rPr>
      </w:pPr>
      <w:r w:rsidRPr="00B706FA">
        <w:rPr>
          <w:b/>
          <w:bCs/>
          <w:i/>
          <w:sz w:val="28"/>
          <w:szCs w:val="28"/>
        </w:rPr>
        <w:t xml:space="preserve">Об утверждении Правил принятия решения о предоставлении </w:t>
      </w:r>
    </w:p>
    <w:p w:rsidR="00B706FA" w:rsidRDefault="00B706FA" w:rsidP="00D0388B">
      <w:pPr>
        <w:rPr>
          <w:b/>
          <w:bCs/>
          <w:i/>
          <w:sz w:val="28"/>
          <w:szCs w:val="28"/>
        </w:rPr>
      </w:pPr>
      <w:r w:rsidRPr="00B706FA">
        <w:rPr>
          <w:b/>
          <w:bCs/>
          <w:i/>
          <w:sz w:val="28"/>
          <w:szCs w:val="28"/>
        </w:rPr>
        <w:t xml:space="preserve">бюджетных инвестиций юридическим лицам, не являющимся </w:t>
      </w:r>
    </w:p>
    <w:p w:rsidR="00B706FA" w:rsidRDefault="00B706FA" w:rsidP="00D0388B">
      <w:pPr>
        <w:rPr>
          <w:b/>
          <w:bCs/>
          <w:i/>
          <w:sz w:val="28"/>
          <w:szCs w:val="28"/>
        </w:rPr>
      </w:pPr>
      <w:r w:rsidRPr="00B706FA">
        <w:rPr>
          <w:b/>
          <w:bCs/>
          <w:i/>
          <w:sz w:val="28"/>
          <w:szCs w:val="28"/>
        </w:rPr>
        <w:t xml:space="preserve">муниципальными учреждениями и муниципальными унитарными предприятиями, в объекты капитального строительства за счет </w:t>
      </w:r>
    </w:p>
    <w:p w:rsidR="004E3E04" w:rsidRDefault="00B706FA" w:rsidP="00D0388B">
      <w:pPr>
        <w:rPr>
          <w:sz w:val="28"/>
          <w:szCs w:val="28"/>
        </w:rPr>
      </w:pPr>
      <w:r w:rsidRPr="00B706FA">
        <w:rPr>
          <w:b/>
          <w:bCs/>
          <w:i/>
          <w:sz w:val="28"/>
          <w:szCs w:val="28"/>
        </w:rPr>
        <w:t>средств бюджета</w:t>
      </w:r>
      <w:r w:rsidR="004E3E04" w:rsidRPr="004E3E04">
        <w:rPr>
          <w:b/>
          <w:i/>
          <w:sz w:val="28"/>
          <w:szCs w:val="28"/>
        </w:rPr>
        <w:t xml:space="preserve"> Железнодорожненского сельского поселения</w:t>
      </w:r>
      <w:r w:rsidR="004E3E04" w:rsidRPr="004E3E04">
        <w:rPr>
          <w:sz w:val="28"/>
          <w:szCs w:val="28"/>
        </w:rPr>
        <w:t xml:space="preserve"> </w:t>
      </w:r>
    </w:p>
    <w:p w:rsidR="00D0388B" w:rsidRDefault="004E3E04" w:rsidP="00D0388B">
      <w:pPr>
        <w:rPr>
          <w:b/>
          <w:i/>
          <w:sz w:val="28"/>
          <w:szCs w:val="28"/>
        </w:rPr>
      </w:pPr>
      <w:r w:rsidRPr="004E3E04">
        <w:rPr>
          <w:b/>
          <w:i/>
          <w:sz w:val="28"/>
          <w:szCs w:val="28"/>
        </w:rPr>
        <w:t>Бахчисарайского района Республики Крым</w:t>
      </w:r>
    </w:p>
    <w:p w:rsidR="004E3E04" w:rsidRPr="004C13F1" w:rsidRDefault="004E3E04" w:rsidP="00D0388B">
      <w:pPr>
        <w:rPr>
          <w:sz w:val="28"/>
          <w:szCs w:val="28"/>
        </w:rPr>
      </w:pPr>
    </w:p>
    <w:p w:rsidR="004E3E04" w:rsidRDefault="00C4463C" w:rsidP="007A2D55">
      <w:pPr>
        <w:jc w:val="both"/>
        <w:rPr>
          <w:sz w:val="28"/>
          <w:szCs w:val="28"/>
        </w:rPr>
      </w:pPr>
      <w:r w:rsidRPr="00C4463C">
        <w:rPr>
          <w:sz w:val="28"/>
          <w:szCs w:val="28"/>
        </w:rPr>
        <w:t>В соответствии со статьей 80 Бюджетного кодекса</w:t>
      </w:r>
      <w:r w:rsidR="004E3E04" w:rsidRPr="004E3E04">
        <w:rPr>
          <w:sz w:val="28"/>
          <w:szCs w:val="28"/>
        </w:rPr>
        <w:t xml:space="preserve"> Российской Федерации, Уставом </w:t>
      </w:r>
      <w:r w:rsidR="004E3E04" w:rsidRPr="0016563B">
        <w:rPr>
          <w:sz w:val="28"/>
          <w:szCs w:val="28"/>
        </w:rPr>
        <w:t>Железнодорожненского</w:t>
      </w:r>
      <w:r w:rsidR="004E3E04" w:rsidRPr="004E3E04">
        <w:rPr>
          <w:sz w:val="28"/>
          <w:szCs w:val="28"/>
        </w:rPr>
        <w:t xml:space="preserve"> сельского поселения </w:t>
      </w:r>
      <w:r w:rsidR="004E3E04" w:rsidRPr="0016563B">
        <w:rPr>
          <w:sz w:val="28"/>
          <w:szCs w:val="28"/>
        </w:rPr>
        <w:t>Бахчисарайского района Республики Крым</w:t>
      </w:r>
    </w:p>
    <w:p w:rsidR="00C4463C" w:rsidRDefault="00C4463C" w:rsidP="007A2D55">
      <w:pPr>
        <w:jc w:val="both"/>
        <w:rPr>
          <w:sz w:val="28"/>
          <w:szCs w:val="28"/>
        </w:rPr>
      </w:pPr>
    </w:p>
    <w:p w:rsidR="007A2D55" w:rsidRDefault="007A2D55" w:rsidP="007A2D5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A5138" w:rsidRDefault="005A5138" w:rsidP="007A2D55">
      <w:pPr>
        <w:jc w:val="both"/>
        <w:rPr>
          <w:sz w:val="28"/>
          <w:szCs w:val="28"/>
        </w:rPr>
      </w:pPr>
    </w:p>
    <w:p w:rsidR="004E3E04" w:rsidRDefault="007A2D55" w:rsidP="004E3E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3E04">
        <w:rPr>
          <w:sz w:val="28"/>
          <w:szCs w:val="28"/>
        </w:rPr>
        <w:t xml:space="preserve">1. </w:t>
      </w:r>
      <w:r w:rsidR="004E3E04" w:rsidRPr="004E3E04">
        <w:rPr>
          <w:sz w:val="28"/>
          <w:szCs w:val="28"/>
        </w:rPr>
        <w:t xml:space="preserve">Утвердить </w:t>
      </w:r>
      <w:r w:rsidR="00C4463C" w:rsidRPr="00C4463C">
        <w:rPr>
          <w:sz w:val="28"/>
          <w:szCs w:val="28"/>
        </w:rPr>
        <w:t>Правила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за счет средств бюджета</w:t>
      </w:r>
      <w:r w:rsidR="00C4463C">
        <w:rPr>
          <w:sz w:val="28"/>
          <w:szCs w:val="28"/>
        </w:rPr>
        <w:t xml:space="preserve"> </w:t>
      </w:r>
      <w:r w:rsidR="004E3E04" w:rsidRPr="0016563B">
        <w:rPr>
          <w:sz w:val="28"/>
          <w:szCs w:val="28"/>
        </w:rPr>
        <w:t>Железнодорожненско</w:t>
      </w:r>
      <w:r w:rsidR="004E3E04">
        <w:rPr>
          <w:sz w:val="28"/>
          <w:szCs w:val="28"/>
        </w:rPr>
        <w:t>го</w:t>
      </w:r>
      <w:r w:rsidR="004E3E04" w:rsidRPr="004E3E04">
        <w:rPr>
          <w:sz w:val="28"/>
          <w:szCs w:val="28"/>
        </w:rPr>
        <w:t xml:space="preserve"> сельско</w:t>
      </w:r>
      <w:r w:rsidR="004E3E04">
        <w:rPr>
          <w:sz w:val="28"/>
          <w:szCs w:val="28"/>
        </w:rPr>
        <w:t>го</w:t>
      </w:r>
      <w:r w:rsidR="004E3E04" w:rsidRPr="004E3E04">
        <w:rPr>
          <w:sz w:val="28"/>
          <w:szCs w:val="28"/>
        </w:rPr>
        <w:t xml:space="preserve"> поселени</w:t>
      </w:r>
      <w:r w:rsidR="004E3E04">
        <w:rPr>
          <w:sz w:val="28"/>
          <w:szCs w:val="28"/>
        </w:rPr>
        <w:t>я</w:t>
      </w:r>
      <w:r w:rsidR="004E3E04" w:rsidRPr="004E3E04">
        <w:rPr>
          <w:sz w:val="28"/>
          <w:szCs w:val="28"/>
        </w:rPr>
        <w:t xml:space="preserve"> </w:t>
      </w:r>
      <w:r w:rsidR="004E3E04" w:rsidRPr="0016563B">
        <w:rPr>
          <w:sz w:val="28"/>
          <w:szCs w:val="28"/>
        </w:rPr>
        <w:t>Бахчисарайского района Республики Крым</w:t>
      </w:r>
      <w:r w:rsidR="00C4463C">
        <w:rPr>
          <w:sz w:val="28"/>
          <w:szCs w:val="28"/>
        </w:rPr>
        <w:t xml:space="preserve"> согласно приложению 1</w:t>
      </w:r>
      <w:r w:rsidR="004E3E04" w:rsidRPr="004E3E04">
        <w:rPr>
          <w:sz w:val="28"/>
          <w:szCs w:val="28"/>
        </w:rPr>
        <w:t>.</w:t>
      </w:r>
    </w:p>
    <w:p w:rsidR="007B74D3" w:rsidRPr="007B74D3" w:rsidRDefault="004E3E04" w:rsidP="004E3E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74D3">
        <w:rPr>
          <w:sz w:val="28"/>
          <w:szCs w:val="28"/>
        </w:rPr>
        <w:t xml:space="preserve">. </w:t>
      </w:r>
      <w:proofErr w:type="gramStart"/>
      <w:r w:rsidR="007B74D3">
        <w:rPr>
          <w:sz w:val="28"/>
          <w:szCs w:val="28"/>
        </w:rPr>
        <w:t>Контроль за</w:t>
      </w:r>
      <w:proofErr w:type="gramEnd"/>
      <w:r w:rsidR="007B74D3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557C1" w:rsidRDefault="004E3E04" w:rsidP="005A51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2D55">
        <w:rPr>
          <w:sz w:val="28"/>
          <w:szCs w:val="28"/>
        </w:rPr>
        <w:t xml:space="preserve">. Настоящее Постановление подлежит опубликованию на </w:t>
      </w:r>
      <w:r w:rsidR="00CE79A0">
        <w:rPr>
          <w:sz w:val="28"/>
          <w:szCs w:val="28"/>
        </w:rPr>
        <w:t>информационном стенде в здании администрации</w:t>
      </w:r>
      <w:r w:rsidR="007A2D55">
        <w:rPr>
          <w:sz w:val="28"/>
          <w:szCs w:val="28"/>
        </w:rPr>
        <w:t xml:space="preserve"> и на официальном сайте Железнодорожненского сельского поселения </w:t>
      </w:r>
      <w:hyperlink r:id="rId6" w:history="1">
        <w:r w:rsidR="007A2D55">
          <w:rPr>
            <w:rStyle w:val="a4"/>
            <w:kern w:val="3"/>
            <w:sz w:val="28"/>
            <w:szCs w:val="28"/>
          </w:rPr>
          <w:t>http://geleznodorojnoe.ru/</w:t>
        </w:r>
      </w:hyperlink>
      <w:r w:rsidR="007B74D3">
        <w:rPr>
          <w:sz w:val="28"/>
          <w:szCs w:val="28"/>
        </w:rPr>
        <w:t>.</w:t>
      </w:r>
    </w:p>
    <w:p w:rsidR="00527186" w:rsidRDefault="00527186" w:rsidP="005A5138">
      <w:pPr>
        <w:ind w:firstLine="567"/>
        <w:jc w:val="both"/>
        <w:rPr>
          <w:sz w:val="28"/>
          <w:szCs w:val="28"/>
        </w:rPr>
      </w:pPr>
    </w:p>
    <w:p w:rsidR="007B74D3" w:rsidRDefault="007B74D3" w:rsidP="007B74D3">
      <w:pPr>
        <w:ind w:firstLine="708"/>
        <w:jc w:val="both"/>
        <w:rPr>
          <w:b/>
          <w:sz w:val="28"/>
          <w:szCs w:val="28"/>
        </w:rPr>
      </w:pP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Председатель</w:t>
      </w:r>
      <w:r w:rsidRPr="00196A38">
        <w:rPr>
          <w:b/>
          <w:bCs/>
          <w:sz w:val="28"/>
          <w:szCs w:val="28"/>
          <w:lang w:val="uk-UA"/>
        </w:rPr>
        <w:t xml:space="preserve"> Железнодорожненского</w:t>
      </w:r>
    </w:p>
    <w:p w:rsidR="007A2D55" w:rsidRPr="00196A38" w:rsidRDefault="007A2D55" w:rsidP="007A2D55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</w:rPr>
        <w:t>сельского</w:t>
      </w:r>
      <w:r w:rsidRPr="00196A38">
        <w:rPr>
          <w:b/>
          <w:bCs/>
          <w:sz w:val="28"/>
          <w:szCs w:val="28"/>
          <w:lang w:val="uk-UA"/>
        </w:rPr>
        <w:t xml:space="preserve"> </w:t>
      </w:r>
      <w:r w:rsidRPr="00196A38">
        <w:rPr>
          <w:b/>
          <w:bCs/>
          <w:sz w:val="28"/>
          <w:szCs w:val="28"/>
        </w:rPr>
        <w:t xml:space="preserve">совета </w:t>
      </w:r>
      <w:r w:rsidR="00732F5B" w:rsidRPr="00196A38">
        <w:rPr>
          <w:b/>
          <w:bCs/>
          <w:sz w:val="28"/>
          <w:szCs w:val="28"/>
          <w:lang w:val="uk-UA"/>
        </w:rPr>
        <w:t>- г</w:t>
      </w:r>
      <w:r w:rsidRPr="00196A38">
        <w:rPr>
          <w:b/>
          <w:bCs/>
          <w:sz w:val="28"/>
          <w:szCs w:val="28"/>
          <w:lang w:val="uk-UA"/>
        </w:rPr>
        <w:t>лава администрации</w:t>
      </w:r>
    </w:p>
    <w:p w:rsidR="00CE79A0" w:rsidRDefault="007A2D55" w:rsidP="00DD03E6">
      <w:pPr>
        <w:jc w:val="both"/>
        <w:rPr>
          <w:b/>
          <w:bCs/>
          <w:sz w:val="28"/>
          <w:szCs w:val="28"/>
          <w:lang w:val="uk-UA"/>
        </w:rPr>
      </w:pPr>
      <w:r w:rsidRPr="00196A38">
        <w:rPr>
          <w:b/>
          <w:bCs/>
          <w:sz w:val="28"/>
          <w:szCs w:val="28"/>
          <w:lang w:val="uk-UA"/>
        </w:rPr>
        <w:t>Железнодорожненского сельского поселения</w:t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Pr="00196A38">
        <w:rPr>
          <w:b/>
          <w:bCs/>
          <w:sz w:val="28"/>
          <w:szCs w:val="28"/>
          <w:lang w:val="uk-UA"/>
        </w:rPr>
        <w:tab/>
      </w:r>
      <w:r w:rsidR="00732F5B" w:rsidRPr="00196A38">
        <w:rPr>
          <w:b/>
          <w:bCs/>
          <w:sz w:val="28"/>
          <w:szCs w:val="28"/>
          <w:lang w:val="uk-UA"/>
        </w:rPr>
        <w:t xml:space="preserve">    </w:t>
      </w:r>
      <w:r w:rsidRPr="00196A38">
        <w:rPr>
          <w:b/>
          <w:bCs/>
          <w:sz w:val="28"/>
          <w:szCs w:val="28"/>
          <w:lang w:val="uk-UA"/>
        </w:rPr>
        <w:t>И.А.Колкунов</w:t>
      </w:r>
      <w:r w:rsidR="00062880">
        <w:rPr>
          <w:b/>
          <w:bCs/>
          <w:sz w:val="28"/>
          <w:szCs w:val="28"/>
          <w:lang w:val="uk-UA"/>
        </w:rPr>
        <w:t>а</w:t>
      </w:r>
    </w:p>
    <w:p w:rsidR="00527186" w:rsidRDefault="00527186" w:rsidP="00DD03E6">
      <w:pPr>
        <w:jc w:val="both"/>
        <w:rPr>
          <w:b/>
          <w:bCs/>
          <w:sz w:val="28"/>
          <w:szCs w:val="28"/>
          <w:lang w:val="uk-UA"/>
        </w:rPr>
      </w:pPr>
    </w:p>
    <w:p w:rsidR="00527186" w:rsidRDefault="00527186" w:rsidP="00DD03E6">
      <w:pPr>
        <w:jc w:val="both"/>
        <w:rPr>
          <w:b/>
          <w:bCs/>
          <w:sz w:val="28"/>
          <w:szCs w:val="28"/>
          <w:lang w:val="uk-UA"/>
        </w:rPr>
      </w:pPr>
    </w:p>
    <w:p w:rsidR="00DA1208" w:rsidRDefault="00DA1208" w:rsidP="00DD03E6">
      <w:pPr>
        <w:jc w:val="both"/>
        <w:rPr>
          <w:b/>
          <w:bCs/>
          <w:sz w:val="28"/>
          <w:szCs w:val="28"/>
          <w:lang w:val="uk-UA"/>
        </w:rPr>
      </w:pPr>
    </w:p>
    <w:p w:rsidR="005A5138" w:rsidRDefault="005A5138" w:rsidP="00DD03E6">
      <w:pPr>
        <w:jc w:val="both"/>
        <w:rPr>
          <w:b/>
          <w:bCs/>
          <w:sz w:val="28"/>
          <w:szCs w:val="28"/>
          <w:lang w:val="uk-UA"/>
        </w:rPr>
      </w:pPr>
    </w:p>
    <w:p w:rsidR="00D0388B" w:rsidRDefault="00D0388B" w:rsidP="00D0388B">
      <w:pPr>
        <w:jc w:val="right"/>
      </w:pPr>
      <w:r w:rsidRPr="002447E2">
        <w:lastRenderedPageBreak/>
        <w:t>Приложение № 1</w:t>
      </w:r>
    </w:p>
    <w:p w:rsidR="00D0388B" w:rsidRDefault="00D0388B" w:rsidP="00D0388B">
      <w:pPr>
        <w:jc w:val="right"/>
      </w:pPr>
      <w:r>
        <w:t>к постановлению</w:t>
      </w:r>
    </w:p>
    <w:p w:rsidR="00D0388B" w:rsidRPr="002447E2" w:rsidRDefault="00D0388B" w:rsidP="00D0388B">
      <w:pPr>
        <w:jc w:val="right"/>
      </w:pPr>
      <w:r>
        <w:t xml:space="preserve">от </w:t>
      </w:r>
      <w:r w:rsidR="004E3E04">
        <w:t>13</w:t>
      </w:r>
      <w:r>
        <w:t>.0</w:t>
      </w:r>
      <w:r w:rsidR="004E3E04">
        <w:t>6.2018 №9</w:t>
      </w:r>
      <w:r w:rsidR="00527186">
        <w:t>2</w:t>
      </w:r>
      <w:r>
        <w:t>/2018</w:t>
      </w:r>
    </w:p>
    <w:p w:rsidR="00D0388B" w:rsidRPr="002447E2" w:rsidRDefault="00D0388B" w:rsidP="00D0388B">
      <w:pPr>
        <w:jc w:val="both"/>
        <w:rPr>
          <w:highlight w:val="yellow"/>
        </w:rPr>
      </w:pPr>
    </w:p>
    <w:p w:rsidR="00DA1208" w:rsidRPr="00DA1208" w:rsidRDefault="00527186" w:rsidP="00DA120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sub_1000"/>
      <w:r w:rsidRPr="00527186">
        <w:rPr>
          <w:b/>
          <w:bCs/>
          <w:sz w:val="28"/>
          <w:szCs w:val="28"/>
        </w:rPr>
        <w:t>Правила</w:t>
      </w:r>
      <w:r w:rsidRPr="00527186">
        <w:rPr>
          <w:b/>
          <w:bCs/>
          <w:sz w:val="28"/>
          <w:szCs w:val="28"/>
        </w:rPr>
        <w:br/>
        <w:t xml:space="preserve">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за счет средств бюджета </w:t>
      </w:r>
      <w:r w:rsidR="00DA1208" w:rsidRPr="00DA1208">
        <w:rPr>
          <w:b/>
          <w:sz w:val="28"/>
          <w:szCs w:val="28"/>
        </w:rPr>
        <w:t>Железнодорожненского сельского поселения Бахчисарайского района Республики Крым</w:t>
      </w:r>
    </w:p>
    <w:bookmarkEnd w:id="1"/>
    <w:p w:rsidR="00DA1208" w:rsidRPr="00DA1208" w:rsidRDefault="00DA1208" w:rsidP="00DA1208">
      <w:pPr>
        <w:widowControl w:val="0"/>
        <w:autoSpaceDE w:val="0"/>
        <w:autoSpaceDN w:val="0"/>
        <w:adjustRightInd w:val="0"/>
        <w:ind w:firstLine="720"/>
        <w:jc w:val="both"/>
      </w:pP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27186">
        <w:rPr>
          <w:b/>
          <w:sz w:val="28"/>
          <w:szCs w:val="28"/>
        </w:rPr>
        <w:t>I. Основные положения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 xml:space="preserve">1. </w:t>
      </w:r>
      <w:proofErr w:type="gramStart"/>
      <w:r w:rsidRPr="00527186">
        <w:rPr>
          <w:sz w:val="28"/>
          <w:szCs w:val="28"/>
        </w:rPr>
        <w:t xml:space="preserve">Настоящие Правила устанавливают 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лицо), в объекты капитального строительства за счет средств бюджета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(далее соответственно</w:t>
      </w:r>
      <w:proofErr w:type="gramEnd"/>
      <w:r w:rsidRPr="00527186">
        <w:rPr>
          <w:sz w:val="28"/>
          <w:szCs w:val="28"/>
        </w:rPr>
        <w:t xml:space="preserve"> - бюджетные инвестиции, решение).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 xml:space="preserve">2. Инициатором подготовки проекта решения может выступать являющийся главным распорядителем средств бюджета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 орган местного самоуправления, ответственный за реализацию мероприятия муниципальной программы, предусматривающего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случае, если объект капитального строительства и (</w:t>
      </w:r>
      <w:proofErr w:type="gramStart"/>
      <w:r w:rsidRPr="00527186">
        <w:rPr>
          <w:sz w:val="28"/>
          <w:szCs w:val="28"/>
        </w:rPr>
        <w:t xml:space="preserve">или) </w:t>
      </w:r>
      <w:proofErr w:type="gramEnd"/>
      <w:r w:rsidRPr="00527186">
        <w:rPr>
          <w:sz w:val="28"/>
          <w:szCs w:val="28"/>
        </w:rPr>
        <w:t>объект недвижимого имущества не включен в муниципальную программу, - орган местного самоуправления,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- главный распорядитель).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 xml:space="preserve">а) прогнозов и программ социально-экономического развития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поселения, муниципальных программ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поселения, документов территориального планирования;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б) поручений и указаний Президента Российской Федерации и поручений Правительства Российской Федерации;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 xml:space="preserve">в) оценки эффективности использования средств бюджета </w:t>
      </w:r>
      <w:r>
        <w:rPr>
          <w:sz w:val="28"/>
          <w:szCs w:val="28"/>
        </w:rPr>
        <w:lastRenderedPageBreak/>
        <w:t>Железнодорожненского</w:t>
      </w:r>
      <w:r w:rsidRPr="00527186">
        <w:rPr>
          <w:sz w:val="28"/>
          <w:szCs w:val="28"/>
        </w:rPr>
        <w:t xml:space="preserve"> сельского поселения, </w:t>
      </w:r>
      <w:proofErr w:type="gramStart"/>
      <w:r w:rsidRPr="00527186">
        <w:rPr>
          <w:sz w:val="28"/>
          <w:szCs w:val="28"/>
        </w:rPr>
        <w:t>направляемых</w:t>
      </w:r>
      <w:proofErr w:type="gramEnd"/>
      <w:r w:rsidRPr="00527186">
        <w:rPr>
          <w:sz w:val="28"/>
          <w:szCs w:val="28"/>
        </w:rPr>
        <w:t xml:space="preserve"> на капитальные вложения;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 xml:space="preserve">г) оценки влияния создания объекта капитального строительства на комплексное развитие территорий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527186">
        <w:rPr>
          <w:sz w:val="28"/>
          <w:szCs w:val="28"/>
        </w:rPr>
        <w:t>д</w:t>
      </w:r>
      <w:proofErr w:type="spellEnd"/>
      <w:r w:rsidRPr="00527186">
        <w:rPr>
          <w:sz w:val="28"/>
          <w:szCs w:val="28"/>
        </w:rPr>
        <w:t>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б) приобретение земельных участков под строительство;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г)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527186">
        <w:rPr>
          <w:sz w:val="28"/>
          <w:szCs w:val="28"/>
        </w:rPr>
        <w:t>д</w:t>
      </w:r>
      <w:proofErr w:type="spellEnd"/>
      <w:r w:rsidRPr="00527186">
        <w:rPr>
          <w:sz w:val="28"/>
          <w:szCs w:val="28"/>
        </w:rPr>
        <w:t xml:space="preserve">) проведение </w:t>
      </w:r>
      <w:proofErr w:type="gramStart"/>
      <w:r w:rsidRPr="00527186"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527186">
        <w:rPr>
          <w:sz w:val="28"/>
          <w:szCs w:val="28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е) проведение аудита проектной документации в случаях, установленных законодательством Российской Федерации.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527186">
        <w:rPr>
          <w:b/>
          <w:sz w:val="28"/>
          <w:szCs w:val="28"/>
        </w:rPr>
        <w:t>II. Подготовка проекта решения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5. Главный распорядитель подготавливает проект решения и, в случае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Главный распорядитель согласовывает проект решения, предусматривающий предоставление бюджетных инвестиций в рамках муниципальной программы, с ее ответственным исполнителем, в случае если главный распорядитель не является одновременно ее ответственным исполнителем.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 xml:space="preserve">6. Проект решения подготавливается в форме проекта нормативного правового акта Администрации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 xml:space="preserve">В проект решения включается объект капитального строительства и (или) объект недвижимого имущества, инвестиционные </w:t>
      </w:r>
      <w:proofErr w:type="gramStart"/>
      <w:r w:rsidRPr="00527186">
        <w:rPr>
          <w:sz w:val="28"/>
          <w:szCs w:val="28"/>
        </w:rPr>
        <w:t>проекты</w:t>
      </w:r>
      <w:proofErr w:type="gramEnd"/>
      <w:r w:rsidRPr="00527186">
        <w:rPr>
          <w:sz w:val="28"/>
          <w:szCs w:val="28"/>
        </w:rPr>
        <w:t xml:space="preserve"> в отношении которых соответствуют качественным и количественным критериям и предельному (минимальному) значению интегральной оценки эффективности использования средств бюджета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поселения, направляемых на </w:t>
      </w:r>
      <w:r w:rsidRPr="00527186">
        <w:rPr>
          <w:sz w:val="28"/>
          <w:szCs w:val="28"/>
        </w:rPr>
        <w:lastRenderedPageBreak/>
        <w:t xml:space="preserve">капитальные вложения, проведенной главным распорядителем в порядке, установленном Правилами проведения проверки инвестиционных проектов на предмет эффективности использования средств бюджета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поселения, направляемых на капитальные вложения, а также документам территориального планирования, в случае если объект капитального строительства и (или) объект недвижимого имущества являются объектами, подлежащими отображению в этих документах.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или одной сфере деятельности главного распорядителя.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7. Проект решения содержит в отношении каждого объекта капитального строительства и (или) объекта недвижимого имущества: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27186">
        <w:rPr>
          <w:sz w:val="28"/>
          <w:szCs w:val="28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в) определение главного распорядителя;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г) определение застройщика или заказчика (заказчика-застройщика);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527186">
        <w:rPr>
          <w:sz w:val="28"/>
          <w:szCs w:val="28"/>
        </w:rPr>
        <w:t>д</w:t>
      </w:r>
      <w:proofErr w:type="spellEnd"/>
      <w:r w:rsidRPr="00527186">
        <w:rPr>
          <w:sz w:val="28"/>
          <w:szCs w:val="28"/>
        </w:rPr>
        <w:t>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 w:rsidRPr="00527186">
        <w:rPr>
          <w:sz w:val="28"/>
          <w:szCs w:val="28"/>
        </w:rPr>
        <w:t>з</w:t>
      </w:r>
      <w:proofErr w:type="spellEnd"/>
      <w:r w:rsidRPr="00527186">
        <w:rPr>
          <w:sz w:val="28"/>
          <w:szCs w:val="28"/>
        </w:rPr>
        <w:t>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и)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 xml:space="preserve">8. </w:t>
      </w:r>
      <w:proofErr w:type="gramStart"/>
      <w:r w:rsidRPr="00527186">
        <w:rPr>
          <w:sz w:val="28"/>
          <w:szCs w:val="28"/>
        </w:rPr>
        <w:t xml:space="preserve"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</w:t>
      </w:r>
      <w:r w:rsidRPr="00527186">
        <w:rPr>
          <w:sz w:val="28"/>
          <w:szCs w:val="28"/>
        </w:rPr>
        <w:lastRenderedPageBreak/>
        <w:t>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  <w:proofErr w:type="gramEnd"/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В случае реализации инвестиционного проекта в рамках мероприятия муниципальной программы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программы.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 xml:space="preserve">9. Главный распорядитель направляет согласованный в установленном порядке с субъектом бюджетного планирования и ответственным исполнителем муниципальной программы проект решения с пояснительной запиской и финансово-экономическим обоснованием в финансовый орган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 на согласование не </w:t>
      </w:r>
      <w:proofErr w:type="gramStart"/>
      <w:r w:rsidRPr="00527186">
        <w:rPr>
          <w:sz w:val="28"/>
          <w:szCs w:val="28"/>
        </w:rPr>
        <w:t>позднее</w:t>
      </w:r>
      <w:proofErr w:type="gramEnd"/>
      <w:r w:rsidRPr="00527186">
        <w:rPr>
          <w:sz w:val="28"/>
          <w:szCs w:val="28"/>
        </w:rPr>
        <w:t xml:space="preserve"> чем за 2 месяца (по особо опасным, технически сложным и уникальным объектам капитального строительства - не позднее чем за 4 месяца) до даты начала рассмотрения предложений по определению бюджетных ассигнований бюджета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 на очередной финансовый год и плановый период на исполнение действующих и принимаемых расходных обязательств в части бюджетных инвестиций в объекты капитального строительства и (или) приобретение объектов недвижимого имущества.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10. Одновременно с проектом решения 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абзаце втором пункта 6 настоящих Правил, и результаты такой интегральной оценки. Кроме того, представляются следующие документы: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 xml:space="preserve">а)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</w:t>
      </w:r>
      <w:proofErr w:type="gramStart"/>
      <w:r w:rsidRPr="00527186">
        <w:rPr>
          <w:sz w:val="28"/>
          <w:szCs w:val="28"/>
        </w:rPr>
        <w:t>за</w:t>
      </w:r>
      <w:proofErr w:type="gramEnd"/>
      <w:r w:rsidRPr="00527186">
        <w:rPr>
          <w:sz w:val="28"/>
          <w:szCs w:val="28"/>
        </w:rPr>
        <w:t xml:space="preserve"> последние 2 года;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 xml:space="preserve">б) решение общего собрания акционеров юридического лица о выплате дивидендов по акциям всех категорий (типов) </w:t>
      </w:r>
      <w:proofErr w:type="gramStart"/>
      <w:r w:rsidRPr="00527186">
        <w:rPr>
          <w:sz w:val="28"/>
          <w:szCs w:val="28"/>
        </w:rPr>
        <w:t>за</w:t>
      </w:r>
      <w:proofErr w:type="gramEnd"/>
      <w:r w:rsidRPr="00527186">
        <w:rPr>
          <w:sz w:val="28"/>
          <w:szCs w:val="28"/>
        </w:rPr>
        <w:t xml:space="preserve"> последние 2 года;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в)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"и" пункта 7 настоящих Правил.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 xml:space="preserve">11. </w:t>
      </w:r>
      <w:proofErr w:type="gramStart"/>
      <w:r w:rsidRPr="00527186">
        <w:rPr>
          <w:sz w:val="28"/>
          <w:szCs w:val="28"/>
        </w:rPr>
        <w:t xml:space="preserve">Обязательным условием согласования проекта решения является положительное заключение финансового органа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 об эффективности использования средств бюджета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 (в случаях и в порядке, установленных Правилами проведения проверки инвестиционных проектов на предмет эффективности использования средств бюджета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поселения, направляемых</w:t>
      </w:r>
      <w:proofErr w:type="gramEnd"/>
      <w:r w:rsidRPr="00527186">
        <w:rPr>
          <w:sz w:val="28"/>
          <w:szCs w:val="28"/>
        </w:rPr>
        <w:t xml:space="preserve"> на капитальные вложения).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 xml:space="preserve">12. Документы и материалы, необходимые для проведения проверки, </w:t>
      </w:r>
      <w:r w:rsidRPr="00527186">
        <w:rPr>
          <w:sz w:val="28"/>
          <w:szCs w:val="28"/>
        </w:rPr>
        <w:lastRenderedPageBreak/>
        <w:t xml:space="preserve">указанной в пункте 11 настоящих Правил, представляются в финансовый орган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 одновременно с проектом решения.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 xml:space="preserve">13. Финансовый орган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 рассматривает проект решения в течение 30 дней со дня его поступления (проект решения по особо опасным, технически сложным и уникальным объектам капитального строительства - в течение 3 месяцев со дня его поступления).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 xml:space="preserve">14. После согласования проекта решения субъект бюджетного планирования вносит в установленном порядке в Администрацию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 проект нормативного правового акта.</w:t>
      </w:r>
    </w:p>
    <w:p w:rsidR="00527186" w:rsidRPr="00527186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7186">
        <w:rPr>
          <w:sz w:val="28"/>
          <w:szCs w:val="28"/>
        </w:rPr>
        <w:t>15. Внесение изменений в решение осуществляется в порядке, установленном настоящими Правилами.</w:t>
      </w:r>
    </w:p>
    <w:p w:rsidR="000E6C29" w:rsidRPr="000E6C29" w:rsidRDefault="00527186" w:rsidP="0052718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527186">
        <w:rPr>
          <w:sz w:val="28"/>
          <w:szCs w:val="28"/>
        </w:rPr>
        <w:t xml:space="preserve">16. Одновременно с проектом решения главным распорядителем подготавливается проект договора о предоставлении бюджетных инвестиций, оформленного в соответствии с требованиями к договорам, заключаемым в связи с предоставлением бюджетных инвестиций из бюджета </w:t>
      </w:r>
      <w:r>
        <w:rPr>
          <w:sz w:val="28"/>
          <w:szCs w:val="28"/>
        </w:rPr>
        <w:t>Железнодорожненского</w:t>
      </w:r>
      <w:r w:rsidRPr="00527186">
        <w:rPr>
          <w:sz w:val="28"/>
          <w:szCs w:val="28"/>
        </w:rPr>
        <w:t xml:space="preserve"> сельского поселения юридическим лицам, не являющимся муниципальными учреждениями и муниципальными унитарными предприятиями.</w:t>
      </w:r>
    </w:p>
    <w:sectPr w:rsidR="000E6C29" w:rsidRPr="000E6C29" w:rsidSect="004E3E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149"/>
    <w:multiLevelType w:val="hybridMultilevel"/>
    <w:tmpl w:val="1FDC873E"/>
    <w:lvl w:ilvl="0" w:tplc="1CA66982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517A63"/>
    <w:multiLevelType w:val="hybridMultilevel"/>
    <w:tmpl w:val="F0DE2C86"/>
    <w:lvl w:ilvl="0" w:tplc="BFAEE73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E9C251E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>
    <w:nsid w:val="0EB72BB0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>
    <w:nsid w:val="10FE2229"/>
    <w:multiLevelType w:val="hybridMultilevel"/>
    <w:tmpl w:val="76A05C2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13974AC9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>
    <w:nsid w:val="139B4D31"/>
    <w:multiLevelType w:val="hybridMultilevel"/>
    <w:tmpl w:val="AD74B1E4"/>
    <w:lvl w:ilvl="0" w:tplc="40BC0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CF7723"/>
    <w:multiLevelType w:val="hybridMultilevel"/>
    <w:tmpl w:val="D7A465B2"/>
    <w:lvl w:ilvl="0" w:tplc="2F8C72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01C0E69"/>
    <w:multiLevelType w:val="hybridMultilevel"/>
    <w:tmpl w:val="1D220E74"/>
    <w:lvl w:ilvl="0" w:tplc="B448A512">
      <w:start w:val="1"/>
      <w:numFmt w:val="decimal"/>
      <w:lvlText w:val="%1."/>
      <w:lvlJc w:val="left"/>
      <w:pPr>
        <w:ind w:left="1413" w:hanging="4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603A9F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1">
    <w:nsid w:val="29AA0E96"/>
    <w:multiLevelType w:val="hybridMultilevel"/>
    <w:tmpl w:val="D8EEC5AE"/>
    <w:lvl w:ilvl="0" w:tplc="5F744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E57DBF"/>
    <w:multiLevelType w:val="hybridMultilevel"/>
    <w:tmpl w:val="B8AAF208"/>
    <w:lvl w:ilvl="0" w:tplc="6F72D79A">
      <w:start w:val="1"/>
      <w:numFmt w:val="decimalZero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D5212D"/>
    <w:multiLevelType w:val="hybridMultilevel"/>
    <w:tmpl w:val="E90C03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AF0870"/>
    <w:multiLevelType w:val="hybridMultilevel"/>
    <w:tmpl w:val="4064CB58"/>
    <w:lvl w:ilvl="0" w:tplc="35E619E2">
      <w:start w:val="1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10B3C8D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7">
    <w:nsid w:val="321A3B7D"/>
    <w:multiLevelType w:val="hybridMultilevel"/>
    <w:tmpl w:val="E9029680"/>
    <w:lvl w:ilvl="0" w:tplc="945CF47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2B33F8A"/>
    <w:multiLevelType w:val="hybridMultilevel"/>
    <w:tmpl w:val="0FE29368"/>
    <w:lvl w:ilvl="0" w:tplc="C9A2E7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2F066DD"/>
    <w:multiLevelType w:val="singleLevel"/>
    <w:tmpl w:val="FA72A14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20">
    <w:nsid w:val="3828169C"/>
    <w:multiLevelType w:val="hybridMultilevel"/>
    <w:tmpl w:val="C09EFFA8"/>
    <w:lvl w:ilvl="0" w:tplc="318C385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1">
    <w:nsid w:val="383C0B60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2">
    <w:nsid w:val="402217FA"/>
    <w:multiLevelType w:val="hybridMultilevel"/>
    <w:tmpl w:val="70AE332C"/>
    <w:lvl w:ilvl="0" w:tplc="FF1C6B2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0820B27"/>
    <w:multiLevelType w:val="singleLevel"/>
    <w:tmpl w:val="FA72A14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24">
    <w:nsid w:val="489A71DF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5">
    <w:nsid w:val="49AB6574"/>
    <w:multiLevelType w:val="hybridMultilevel"/>
    <w:tmpl w:val="797C05CE"/>
    <w:lvl w:ilvl="0" w:tplc="073010C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>
    <w:nsid w:val="4CAC3220"/>
    <w:multiLevelType w:val="singleLevel"/>
    <w:tmpl w:val="493030F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27">
    <w:nsid w:val="4D656068"/>
    <w:multiLevelType w:val="hybridMultilevel"/>
    <w:tmpl w:val="8BEA07D8"/>
    <w:lvl w:ilvl="0" w:tplc="A5F41B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70A5E9B"/>
    <w:multiLevelType w:val="singleLevel"/>
    <w:tmpl w:val="FA72A14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30">
    <w:nsid w:val="58D93C31"/>
    <w:multiLevelType w:val="hybridMultilevel"/>
    <w:tmpl w:val="9DB0F722"/>
    <w:lvl w:ilvl="0" w:tplc="F7946E2A">
      <w:start w:val="3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1">
    <w:nsid w:val="59A72B97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2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4997E21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4">
    <w:nsid w:val="72CB2678"/>
    <w:multiLevelType w:val="multilevel"/>
    <w:tmpl w:val="960603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5">
    <w:nsid w:val="7D2A0106"/>
    <w:multiLevelType w:val="singleLevel"/>
    <w:tmpl w:val="FA72A14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36">
    <w:nsid w:val="7E4B6A47"/>
    <w:multiLevelType w:val="singleLevel"/>
    <w:tmpl w:val="00A4EA1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6"/>
        <w:szCs w:val="26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17"/>
  </w:num>
  <w:num w:numId="5">
    <w:abstractNumId w:val="2"/>
  </w:num>
  <w:num w:numId="6">
    <w:abstractNumId w:val="8"/>
  </w:num>
  <w:num w:numId="7">
    <w:abstractNumId w:val="9"/>
  </w:num>
  <w:num w:numId="8">
    <w:abstractNumId w:val="18"/>
  </w:num>
  <w:num w:numId="9">
    <w:abstractNumId w:val="7"/>
  </w:num>
  <w:num w:numId="10">
    <w:abstractNumId w:val="11"/>
  </w:num>
  <w:num w:numId="11">
    <w:abstractNumId w:val="15"/>
  </w:num>
  <w:num w:numId="12">
    <w:abstractNumId w:val="14"/>
  </w:num>
  <w:num w:numId="13">
    <w:abstractNumId w:val="28"/>
  </w:num>
  <w:num w:numId="14">
    <w:abstractNumId w:val="32"/>
  </w:num>
  <w:num w:numId="15">
    <w:abstractNumId w:val="13"/>
  </w:num>
  <w:num w:numId="16">
    <w:abstractNumId w:val="24"/>
  </w:num>
  <w:num w:numId="17">
    <w:abstractNumId w:val="19"/>
  </w:num>
  <w:num w:numId="18">
    <w:abstractNumId w:val="35"/>
  </w:num>
  <w:num w:numId="19">
    <w:abstractNumId w:val="16"/>
  </w:num>
  <w:num w:numId="20">
    <w:abstractNumId w:val="34"/>
  </w:num>
  <w:num w:numId="21">
    <w:abstractNumId w:val="31"/>
  </w:num>
  <w:num w:numId="22">
    <w:abstractNumId w:val="3"/>
  </w:num>
  <w:num w:numId="23">
    <w:abstractNumId w:val="10"/>
  </w:num>
  <w:num w:numId="24">
    <w:abstractNumId w:val="33"/>
  </w:num>
  <w:num w:numId="25">
    <w:abstractNumId w:val="4"/>
  </w:num>
  <w:num w:numId="26">
    <w:abstractNumId w:val="29"/>
  </w:num>
  <w:num w:numId="27">
    <w:abstractNumId w:val="21"/>
  </w:num>
  <w:num w:numId="28">
    <w:abstractNumId w:val="6"/>
  </w:num>
  <w:num w:numId="29">
    <w:abstractNumId w:val="36"/>
  </w:num>
  <w:num w:numId="30">
    <w:abstractNumId w:val="23"/>
  </w:num>
  <w:num w:numId="31">
    <w:abstractNumId w:val="26"/>
  </w:num>
  <w:num w:numId="32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8"/>
          <w:szCs w:val="28"/>
        </w:rPr>
      </w:lvl>
    </w:lvlOverride>
  </w:num>
  <w:num w:numId="33">
    <w:abstractNumId w:val="20"/>
  </w:num>
  <w:num w:numId="34">
    <w:abstractNumId w:val="25"/>
  </w:num>
  <w:num w:numId="35">
    <w:abstractNumId w:val="30"/>
  </w:num>
  <w:num w:numId="36">
    <w:abstractNumId w:val="5"/>
  </w:num>
  <w:num w:numId="37">
    <w:abstractNumId w:val="22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250"/>
    <w:rsid w:val="00051EE2"/>
    <w:rsid w:val="00062880"/>
    <w:rsid w:val="000731F9"/>
    <w:rsid w:val="0007377E"/>
    <w:rsid w:val="00075A60"/>
    <w:rsid w:val="00076750"/>
    <w:rsid w:val="00086061"/>
    <w:rsid w:val="000E19AD"/>
    <w:rsid w:val="000E6C29"/>
    <w:rsid w:val="00101A5D"/>
    <w:rsid w:val="001411FF"/>
    <w:rsid w:val="00160ECC"/>
    <w:rsid w:val="0016563B"/>
    <w:rsid w:val="00196A38"/>
    <w:rsid w:val="0019723A"/>
    <w:rsid w:val="001B4DD5"/>
    <w:rsid w:val="001C2C6E"/>
    <w:rsid w:val="00201A7B"/>
    <w:rsid w:val="0024023D"/>
    <w:rsid w:val="002406D9"/>
    <w:rsid w:val="00243A54"/>
    <w:rsid w:val="00245042"/>
    <w:rsid w:val="00255353"/>
    <w:rsid w:val="00267A75"/>
    <w:rsid w:val="00287A23"/>
    <w:rsid w:val="002A471D"/>
    <w:rsid w:val="002B061C"/>
    <w:rsid w:val="002C6F74"/>
    <w:rsid w:val="002D27B7"/>
    <w:rsid w:val="002D29AF"/>
    <w:rsid w:val="0030239A"/>
    <w:rsid w:val="003542FE"/>
    <w:rsid w:val="003776A6"/>
    <w:rsid w:val="00383163"/>
    <w:rsid w:val="003B4D72"/>
    <w:rsid w:val="003E0417"/>
    <w:rsid w:val="003E4EE4"/>
    <w:rsid w:val="00416AF0"/>
    <w:rsid w:val="00441BBE"/>
    <w:rsid w:val="00446573"/>
    <w:rsid w:val="004514CF"/>
    <w:rsid w:val="00474141"/>
    <w:rsid w:val="004A11B9"/>
    <w:rsid w:val="004B03FD"/>
    <w:rsid w:val="004B2E33"/>
    <w:rsid w:val="004B3287"/>
    <w:rsid w:val="004C13F1"/>
    <w:rsid w:val="004E3E04"/>
    <w:rsid w:val="004E410A"/>
    <w:rsid w:val="005108CB"/>
    <w:rsid w:val="00511E59"/>
    <w:rsid w:val="00527186"/>
    <w:rsid w:val="00535039"/>
    <w:rsid w:val="00547CAA"/>
    <w:rsid w:val="00551718"/>
    <w:rsid w:val="005666DD"/>
    <w:rsid w:val="0058053C"/>
    <w:rsid w:val="005832E0"/>
    <w:rsid w:val="00586748"/>
    <w:rsid w:val="00592658"/>
    <w:rsid w:val="0059430E"/>
    <w:rsid w:val="005A5138"/>
    <w:rsid w:val="005A56AC"/>
    <w:rsid w:val="005B0241"/>
    <w:rsid w:val="005B4CE9"/>
    <w:rsid w:val="005B5099"/>
    <w:rsid w:val="005E5180"/>
    <w:rsid w:val="0061436D"/>
    <w:rsid w:val="006246F8"/>
    <w:rsid w:val="00625188"/>
    <w:rsid w:val="0066246D"/>
    <w:rsid w:val="00683253"/>
    <w:rsid w:val="00684F73"/>
    <w:rsid w:val="00687181"/>
    <w:rsid w:val="00693C46"/>
    <w:rsid w:val="00696D3D"/>
    <w:rsid w:val="006A3114"/>
    <w:rsid w:val="006C2044"/>
    <w:rsid w:val="006F3AC4"/>
    <w:rsid w:val="0071086D"/>
    <w:rsid w:val="00732F5B"/>
    <w:rsid w:val="00737BF5"/>
    <w:rsid w:val="00737F69"/>
    <w:rsid w:val="00755148"/>
    <w:rsid w:val="00782AEE"/>
    <w:rsid w:val="007965D5"/>
    <w:rsid w:val="007A2D55"/>
    <w:rsid w:val="007B74D3"/>
    <w:rsid w:val="00800888"/>
    <w:rsid w:val="008100C3"/>
    <w:rsid w:val="008434BA"/>
    <w:rsid w:val="00851CF3"/>
    <w:rsid w:val="008557C1"/>
    <w:rsid w:val="008822EA"/>
    <w:rsid w:val="008C2051"/>
    <w:rsid w:val="008E1781"/>
    <w:rsid w:val="008E6CC4"/>
    <w:rsid w:val="008F6FA1"/>
    <w:rsid w:val="00910E32"/>
    <w:rsid w:val="00931C87"/>
    <w:rsid w:val="0095469A"/>
    <w:rsid w:val="00966FC3"/>
    <w:rsid w:val="00983233"/>
    <w:rsid w:val="00990F24"/>
    <w:rsid w:val="00997CC5"/>
    <w:rsid w:val="009A32B4"/>
    <w:rsid w:val="009B17AD"/>
    <w:rsid w:val="009C3648"/>
    <w:rsid w:val="009D26EE"/>
    <w:rsid w:val="00A1787E"/>
    <w:rsid w:val="00A2162A"/>
    <w:rsid w:val="00A33F18"/>
    <w:rsid w:val="00A6112C"/>
    <w:rsid w:val="00A85EF4"/>
    <w:rsid w:val="00AD0049"/>
    <w:rsid w:val="00AE402C"/>
    <w:rsid w:val="00B14A39"/>
    <w:rsid w:val="00B207DF"/>
    <w:rsid w:val="00B23E37"/>
    <w:rsid w:val="00B24B3D"/>
    <w:rsid w:val="00B251E0"/>
    <w:rsid w:val="00B55F41"/>
    <w:rsid w:val="00B65250"/>
    <w:rsid w:val="00B706FA"/>
    <w:rsid w:val="00B779CD"/>
    <w:rsid w:val="00BA7E38"/>
    <w:rsid w:val="00BC38E8"/>
    <w:rsid w:val="00BD5615"/>
    <w:rsid w:val="00BF290A"/>
    <w:rsid w:val="00BF51F5"/>
    <w:rsid w:val="00C02BC6"/>
    <w:rsid w:val="00C364FD"/>
    <w:rsid w:val="00C4463C"/>
    <w:rsid w:val="00C54EDD"/>
    <w:rsid w:val="00C94790"/>
    <w:rsid w:val="00CA3DF9"/>
    <w:rsid w:val="00CC7497"/>
    <w:rsid w:val="00CD48C7"/>
    <w:rsid w:val="00CE192F"/>
    <w:rsid w:val="00CE79A0"/>
    <w:rsid w:val="00CF2F63"/>
    <w:rsid w:val="00D0388B"/>
    <w:rsid w:val="00D373CF"/>
    <w:rsid w:val="00D75A4F"/>
    <w:rsid w:val="00DA1208"/>
    <w:rsid w:val="00DA66D1"/>
    <w:rsid w:val="00DB1DD7"/>
    <w:rsid w:val="00DC3AB2"/>
    <w:rsid w:val="00DD03E6"/>
    <w:rsid w:val="00DE1AA8"/>
    <w:rsid w:val="00DF199D"/>
    <w:rsid w:val="00E21A6D"/>
    <w:rsid w:val="00E25C01"/>
    <w:rsid w:val="00E70F24"/>
    <w:rsid w:val="00E7305F"/>
    <w:rsid w:val="00E738FB"/>
    <w:rsid w:val="00E90460"/>
    <w:rsid w:val="00E93933"/>
    <w:rsid w:val="00E94BCA"/>
    <w:rsid w:val="00EB47EE"/>
    <w:rsid w:val="00ED2C8F"/>
    <w:rsid w:val="00ED6884"/>
    <w:rsid w:val="00EE59C6"/>
    <w:rsid w:val="00F0143B"/>
    <w:rsid w:val="00F046B4"/>
    <w:rsid w:val="00F0634C"/>
    <w:rsid w:val="00F533AC"/>
    <w:rsid w:val="00F735DC"/>
    <w:rsid w:val="00F97EE5"/>
    <w:rsid w:val="00FA5DE4"/>
    <w:rsid w:val="00FB6FCD"/>
    <w:rsid w:val="00FD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A2D55"/>
    <w:pPr>
      <w:keepNext/>
      <w:widowControl w:val="0"/>
      <w:autoSpaceDE w:val="0"/>
      <w:autoSpaceDN w:val="0"/>
      <w:adjustRightInd w:val="0"/>
      <w:jc w:val="center"/>
      <w:outlineLvl w:val="0"/>
    </w:pPr>
    <w:rPr>
      <w:rFonts w:cs="Arial"/>
      <w:b/>
      <w:bCs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A7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A7E3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16563B"/>
    <w:pPr>
      <w:keepNext/>
      <w:tabs>
        <w:tab w:val="left" w:pos="5670"/>
      </w:tabs>
      <w:overflowPunct w:val="0"/>
      <w:autoSpaceDE w:val="0"/>
      <w:autoSpaceDN w:val="0"/>
      <w:adjustRightInd w:val="0"/>
      <w:ind w:left="-142" w:right="43" w:firstLine="5387"/>
      <w:jc w:val="both"/>
      <w:textAlignment w:val="baseline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A7E38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9"/>
    <w:qFormat/>
    <w:rsid w:val="0016563B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6563B"/>
    <w:pPr>
      <w:keepNext/>
      <w:overflowPunct w:val="0"/>
      <w:autoSpaceDE w:val="0"/>
      <w:autoSpaceDN w:val="0"/>
      <w:adjustRightInd w:val="0"/>
      <w:ind w:firstLine="4820"/>
      <w:textAlignment w:val="baseline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16563B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16563B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2D55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B65250"/>
    <w:pPr>
      <w:ind w:left="720"/>
      <w:contextualSpacing/>
    </w:pPr>
  </w:style>
  <w:style w:type="character" w:styleId="a4">
    <w:name w:val="Hyperlink"/>
    <w:uiPriority w:val="99"/>
    <w:unhideWhenUsed/>
    <w:rsid w:val="007A2D55"/>
    <w:rPr>
      <w:color w:val="0000FF"/>
      <w:u w:val="single"/>
    </w:rPr>
  </w:style>
  <w:style w:type="paragraph" w:customStyle="1" w:styleId="ConsPlusNormal">
    <w:name w:val="ConsPlusNormal"/>
    <w:rsid w:val="007A2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7E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A7E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Document Map"/>
    <w:basedOn w:val="a"/>
    <w:link w:val="a6"/>
    <w:semiHidden/>
    <w:rsid w:val="00BA7E38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BA7E38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7E38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7E38"/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BA7E3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31">
    <w:name w:val="Body Text 3"/>
    <w:basedOn w:val="a"/>
    <w:link w:val="32"/>
    <w:uiPriority w:val="99"/>
    <w:rsid w:val="00BA7E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A7E38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BA7E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99"/>
    <w:rsid w:val="00BA7E38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A7E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BA7E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7E38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9"/>
    <w:uiPriority w:val="59"/>
    <w:rsid w:val="00BA7E3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BA7E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BA7E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unhideWhenUsed/>
    <w:rsid w:val="00BA7E3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A7E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"/>
    <w:basedOn w:val="a"/>
    <w:link w:val="af1"/>
    <w:uiPriority w:val="99"/>
    <w:rsid w:val="0016563B"/>
    <w:pPr>
      <w:tabs>
        <w:tab w:val="left" w:pos="4678"/>
        <w:tab w:val="left" w:pos="5245"/>
      </w:tabs>
      <w:overflowPunct w:val="0"/>
      <w:autoSpaceDE w:val="0"/>
      <w:autoSpaceDN w:val="0"/>
      <w:adjustRightInd w:val="0"/>
      <w:ind w:right="43"/>
      <w:jc w:val="both"/>
      <w:textAlignment w:val="baseline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16563B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1656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1">
    <w:name w:val="Iau?iue 1"/>
    <w:basedOn w:val="a"/>
    <w:uiPriority w:val="99"/>
    <w:rsid w:val="0016563B"/>
    <w:pPr>
      <w:overflowPunct w:val="0"/>
      <w:autoSpaceDE w:val="0"/>
      <w:autoSpaceDN w:val="0"/>
      <w:adjustRightInd w:val="0"/>
      <w:ind w:firstLine="851"/>
      <w:textAlignment w:val="baseline"/>
    </w:pPr>
    <w:rPr>
      <w:rFonts w:ascii="Arial" w:hAnsi="Arial" w:cs="Arial"/>
    </w:rPr>
  </w:style>
  <w:style w:type="paragraph" w:styleId="af2">
    <w:name w:val="Block Text"/>
    <w:basedOn w:val="a"/>
    <w:uiPriority w:val="99"/>
    <w:rsid w:val="0016563B"/>
    <w:pPr>
      <w:overflowPunct w:val="0"/>
      <w:autoSpaceDE w:val="0"/>
      <w:autoSpaceDN w:val="0"/>
      <w:adjustRightInd w:val="0"/>
      <w:ind w:left="-142" w:right="43" w:firstLine="142"/>
      <w:jc w:val="both"/>
      <w:textAlignment w:val="baseline"/>
    </w:pPr>
    <w:rPr>
      <w:sz w:val="28"/>
      <w:szCs w:val="28"/>
    </w:rPr>
  </w:style>
  <w:style w:type="character" w:styleId="af3">
    <w:name w:val="page number"/>
    <w:uiPriority w:val="99"/>
    <w:rsid w:val="0016563B"/>
    <w:rPr>
      <w:rFonts w:cs="Times New Roman"/>
    </w:rPr>
  </w:style>
  <w:style w:type="paragraph" w:styleId="af4">
    <w:name w:val="caption"/>
    <w:basedOn w:val="a"/>
    <w:next w:val="a"/>
    <w:uiPriority w:val="99"/>
    <w:qFormat/>
    <w:rsid w:val="0016563B"/>
    <w:pPr>
      <w:overflowPunct w:val="0"/>
      <w:autoSpaceDE w:val="0"/>
      <w:autoSpaceDN w:val="0"/>
      <w:adjustRightInd w:val="0"/>
      <w:ind w:right="43"/>
      <w:jc w:val="both"/>
      <w:textAlignment w:val="baseline"/>
    </w:pPr>
    <w:rPr>
      <w:b/>
      <w:bCs/>
      <w:sz w:val="28"/>
      <w:szCs w:val="28"/>
    </w:rPr>
  </w:style>
  <w:style w:type="paragraph" w:customStyle="1" w:styleId="Noeeu">
    <w:name w:val="Noeeu"/>
    <w:uiPriority w:val="99"/>
    <w:rsid w:val="0016563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uiPriority w:val="99"/>
    <w:rsid w:val="0016563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6"/>
      <w:szCs w:val="26"/>
    </w:rPr>
  </w:style>
  <w:style w:type="paragraph" w:customStyle="1" w:styleId="caIe3ieiaie5">
    <w:name w:val="caIe3ieiaie 5"/>
    <w:basedOn w:val="a"/>
    <w:next w:val="a"/>
    <w:uiPriority w:val="99"/>
    <w:rsid w:val="0016563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40"/>
      <w:szCs w:val="40"/>
    </w:rPr>
  </w:style>
  <w:style w:type="paragraph" w:customStyle="1" w:styleId="BodyText22">
    <w:name w:val="Body Text 22"/>
    <w:basedOn w:val="a"/>
    <w:uiPriority w:val="99"/>
    <w:rsid w:val="0016563B"/>
    <w:pPr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af5">
    <w:name w:val="Знак Знак Знак Знак Знак Знак Знак Знак Знак Знак Знак Знак Знак Знак Знак Знак Знак Знак"/>
    <w:basedOn w:val="a"/>
    <w:uiPriority w:val="99"/>
    <w:rsid w:val="0016563B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 Знак Знак Знак Знак Знак Знак Знак1 Знак Знак Знак Знак"/>
    <w:basedOn w:val="a"/>
    <w:uiPriority w:val="99"/>
    <w:rsid w:val="0016563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16563B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16563B"/>
    <w:rPr>
      <w:sz w:val="20"/>
      <w:szCs w:val="20"/>
      <w:lang w:val="en-US" w:eastAsia="en-US"/>
    </w:rPr>
  </w:style>
  <w:style w:type="character" w:customStyle="1" w:styleId="13">
    <w:name w:val="Знак Знак1"/>
    <w:uiPriority w:val="99"/>
    <w:locked/>
    <w:rsid w:val="0016563B"/>
    <w:rPr>
      <w:rFonts w:cs="Times New Roman"/>
    </w:rPr>
  </w:style>
  <w:style w:type="paragraph" w:customStyle="1" w:styleId="p">
    <w:name w:val="p"/>
    <w:basedOn w:val="a"/>
    <w:uiPriority w:val="99"/>
    <w:rsid w:val="0016563B"/>
    <w:pPr>
      <w:spacing w:before="100" w:beforeAutospacing="1" w:after="100" w:afterAutospacing="1"/>
    </w:pPr>
  </w:style>
  <w:style w:type="paragraph" w:customStyle="1" w:styleId="Default">
    <w:name w:val="Default"/>
    <w:rsid w:val="00CE79A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No Spacing"/>
    <w:uiPriority w:val="1"/>
    <w:qFormat/>
    <w:rsid w:val="00ED68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leznodorojn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2018-02-07T10:41:00Z</cp:lastPrinted>
  <dcterms:created xsi:type="dcterms:W3CDTF">2018-06-13T10:59:00Z</dcterms:created>
  <dcterms:modified xsi:type="dcterms:W3CDTF">2018-06-13T11:06:00Z</dcterms:modified>
</cp:coreProperties>
</file>